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6F" w:rsidRPr="0039413E" w:rsidRDefault="006E7D6F" w:rsidP="00F411F4">
      <w:pPr>
        <w:pStyle w:val="Nzov"/>
        <w:rPr>
          <w:rFonts w:ascii="Arial" w:hAnsi="Arial" w:cs="Arial"/>
          <w:lang w:val="sk-SK"/>
        </w:rPr>
      </w:pPr>
      <w:r w:rsidRPr="0039413E">
        <w:rPr>
          <w:rFonts w:ascii="Arial" w:hAnsi="Arial" w:cs="Arial"/>
        </w:rPr>
        <w:t>Zmluva o</w:t>
      </w:r>
      <w:r w:rsidR="001E3FD7" w:rsidRPr="0039413E">
        <w:rPr>
          <w:rFonts w:ascii="Arial" w:hAnsi="Arial" w:cs="Arial"/>
        </w:rPr>
        <w:t> </w:t>
      </w:r>
      <w:r w:rsidR="001E3FD7" w:rsidRPr="0039413E">
        <w:rPr>
          <w:rFonts w:ascii="Arial" w:hAnsi="Arial" w:cs="Arial"/>
          <w:lang w:val="sk-SK"/>
        </w:rPr>
        <w:t xml:space="preserve">účte </w:t>
      </w:r>
      <w:proofErr w:type="spellStart"/>
      <w:r w:rsidR="0039413E" w:rsidRPr="0039413E">
        <w:rPr>
          <w:rFonts w:ascii="Arial" w:hAnsi="Arial" w:cs="Arial"/>
          <w:lang w:val="sk-SK"/>
        </w:rPr>
        <w:t>Komunal</w:t>
      </w:r>
      <w:proofErr w:type="spellEnd"/>
    </w:p>
    <w:p w:rsidR="00881DF0" w:rsidRPr="0039413E" w:rsidRDefault="00881DF0" w:rsidP="00881DF0">
      <w:pPr>
        <w:pStyle w:val="Nzov"/>
        <w:rPr>
          <w:rFonts w:ascii="Arial" w:hAnsi="Arial" w:cs="Arial"/>
          <w:b w:val="0"/>
          <w:sz w:val="20"/>
          <w:szCs w:val="20"/>
        </w:rPr>
      </w:pPr>
      <w:r w:rsidRPr="0039413E">
        <w:rPr>
          <w:rFonts w:ascii="Arial" w:hAnsi="Arial" w:cs="Arial"/>
          <w:b w:val="0"/>
          <w:sz w:val="20"/>
          <w:szCs w:val="20"/>
        </w:rPr>
        <w:t xml:space="preserve">(ďalej </w:t>
      </w:r>
      <w:r w:rsidRPr="0039413E">
        <w:rPr>
          <w:rFonts w:ascii="Arial" w:hAnsi="Arial" w:cs="Arial"/>
          <w:sz w:val="20"/>
          <w:szCs w:val="20"/>
        </w:rPr>
        <w:t>„Zmluva“</w:t>
      </w:r>
      <w:r w:rsidRPr="0039413E">
        <w:rPr>
          <w:rFonts w:ascii="Arial" w:hAnsi="Arial" w:cs="Arial"/>
          <w:b w:val="0"/>
          <w:sz w:val="20"/>
          <w:szCs w:val="20"/>
        </w:rPr>
        <w:t>)</w:t>
      </w:r>
    </w:p>
    <w:p w:rsidR="006E7D6F" w:rsidRPr="0039413E" w:rsidRDefault="006E7D6F" w:rsidP="00F411F4">
      <w:pPr>
        <w:pStyle w:val="Nzov"/>
        <w:rPr>
          <w:rFonts w:ascii="Arial" w:hAnsi="Arial" w:cs="Arial"/>
          <w:sz w:val="20"/>
        </w:rPr>
      </w:pPr>
    </w:p>
    <w:p w:rsidR="00881DF0" w:rsidRPr="0039413E" w:rsidRDefault="00881DF0" w:rsidP="006E7D6F">
      <w:pPr>
        <w:pStyle w:val="Nzov"/>
        <w:rPr>
          <w:rFonts w:ascii="Arial" w:hAnsi="Arial" w:cs="Arial"/>
          <w:sz w:val="20"/>
        </w:rPr>
      </w:pPr>
    </w:p>
    <w:p w:rsidR="006E7D6F" w:rsidRPr="0039413E" w:rsidRDefault="006E7D6F" w:rsidP="006E7D6F">
      <w:pPr>
        <w:pStyle w:val="Nzov"/>
        <w:jc w:val="left"/>
        <w:rPr>
          <w:rFonts w:ascii="Arial" w:hAnsi="Arial" w:cs="Arial"/>
          <w:b w:val="0"/>
          <w:bCs w:val="0"/>
          <w:sz w:val="20"/>
        </w:rPr>
      </w:pPr>
      <w:r w:rsidRPr="0039413E">
        <w:rPr>
          <w:rFonts w:ascii="Arial" w:hAnsi="Arial" w:cs="Arial"/>
          <w:b w:val="0"/>
          <w:bCs w:val="0"/>
          <w:sz w:val="20"/>
        </w:rPr>
        <w:t>uzatvorená medzi zmluvnými stranami:</w:t>
      </w:r>
    </w:p>
    <w:p w:rsidR="006E7D6F" w:rsidRPr="0039413E" w:rsidRDefault="006E7D6F" w:rsidP="006E7D6F">
      <w:pPr>
        <w:pStyle w:val="Nzov"/>
        <w:jc w:val="left"/>
        <w:rPr>
          <w:rFonts w:ascii="Arial" w:hAnsi="Arial" w:cs="Arial"/>
          <w:b w:val="0"/>
          <w:bCs w:val="0"/>
          <w:sz w:val="20"/>
        </w:rPr>
      </w:pP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Slovenská sporiteľňa, a. s.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Tomášikova 48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832 37 Bratislava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IČO: 00151653 </w:t>
      </w:r>
    </w:p>
    <w:p w:rsidR="006E7D6F" w:rsidRPr="0039413E" w:rsidRDefault="006E7D6F" w:rsidP="006E7D6F">
      <w:pPr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</w:rPr>
        <w:t xml:space="preserve">zapísaná v Obchodnom registri Okresného súdu Bratislava I., oddiel Sa, vložka č. 601/B </w:t>
      </w:r>
    </w:p>
    <w:p w:rsidR="006E7D6F" w:rsidRPr="0039413E" w:rsidRDefault="006E7D6F" w:rsidP="006E7D6F">
      <w:pPr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  <w:szCs w:val="20"/>
        </w:rPr>
        <w:t xml:space="preserve">(ďalej </w:t>
      </w:r>
      <w:r w:rsidRPr="0039413E">
        <w:rPr>
          <w:rFonts w:ascii="Arial" w:hAnsi="Arial" w:cs="Arial"/>
          <w:b/>
          <w:bCs/>
          <w:sz w:val="20"/>
          <w:szCs w:val="20"/>
        </w:rPr>
        <w:t>„Banka“</w:t>
      </w:r>
      <w:r w:rsidRPr="0039413E">
        <w:rPr>
          <w:rFonts w:ascii="Arial" w:hAnsi="Arial" w:cs="Arial"/>
          <w:sz w:val="20"/>
        </w:rPr>
        <w:t>)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</w:t>
      </w:r>
      <w:r w:rsidRPr="0039413E">
        <w:rPr>
          <w:rFonts w:ascii="Arial" w:hAnsi="Arial" w:cs="Arial"/>
          <w:color w:val="0000FF"/>
          <w:sz w:val="20"/>
        </w:rPr>
        <w:t xml:space="preserve"> </w:t>
      </w:r>
    </w:p>
    <w:p w:rsidR="006E7D6F" w:rsidRPr="0039413E" w:rsidRDefault="006E7D6F" w:rsidP="006E7D6F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 a</w:t>
      </w:r>
    </w:p>
    <w:p w:rsidR="006E7D6F" w:rsidRPr="0039413E" w:rsidRDefault="006E7D6F" w:rsidP="006E7D6F">
      <w:pPr>
        <w:jc w:val="both"/>
        <w:rPr>
          <w:rFonts w:ascii="Arial" w:hAnsi="Arial" w:cs="Arial"/>
          <w:color w:val="3366FF"/>
          <w:sz w:val="20"/>
        </w:rPr>
      </w:pPr>
    </w:p>
    <w:p w:rsidR="00B41710" w:rsidRPr="0039413E" w:rsidRDefault="00B41710" w:rsidP="00B41710">
      <w:pPr>
        <w:tabs>
          <w:tab w:val="left" w:pos="2835"/>
        </w:tabs>
        <w:rPr>
          <w:rFonts w:ascii="Arial" w:hAnsi="Arial"/>
        </w:rPr>
      </w:pPr>
      <w:r w:rsidRPr="0039413E">
        <w:rPr>
          <w:rFonts w:ascii="Arial" w:hAnsi="Arial" w:cs="Arial"/>
          <w:sz w:val="20"/>
        </w:rPr>
        <w:t xml:space="preserve">Obchodné meno: </w:t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Mesto Stará Turá</w:t>
      </w:r>
    </w:p>
    <w:p w:rsidR="00B41710" w:rsidRPr="00245E26" w:rsidRDefault="00B41710" w:rsidP="00B41710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 xml:space="preserve">Adresa sídla: </w:t>
      </w:r>
      <w:r w:rsidRPr="00245E26">
        <w:rPr>
          <w:rFonts w:ascii="Arial" w:hAnsi="Arial" w:cs="Arial"/>
          <w:sz w:val="20"/>
          <w:szCs w:val="20"/>
        </w:rPr>
        <w:tab/>
        <w:t>SNP 1/2, 916 01 Stará Turá</w:t>
      </w:r>
    </w:p>
    <w:p w:rsidR="00B41710" w:rsidRPr="00245E26" w:rsidRDefault="00B41710" w:rsidP="00B41710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>IČO:</w:t>
      </w:r>
      <w:r w:rsidRPr="00245E26">
        <w:rPr>
          <w:rFonts w:ascii="Arial" w:hAnsi="Arial" w:cs="Arial"/>
          <w:sz w:val="20"/>
          <w:szCs w:val="20"/>
        </w:rPr>
        <w:tab/>
        <w:t>00312002</w:t>
      </w:r>
    </w:p>
    <w:p w:rsidR="00B41710" w:rsidRPr="00245E26" w:rsidRDefault="00B41710" w:rsidP="00B41710">
      <w:pPr>
        <w:tabs>
          <w:tab w:val="left" w:pos="2835"/>
        </w:tabs>
        <w:rPr>
          <w:rFonts w:ascii="Arial" w:hAnsi="Arial" w:cs="Arial"/>
          <w:color w:val="0000FF"/>
          <w:sz w:val="20"/>
          <w:szCs w:val="20"/>
        </w:rPr>
      </w:pPr>
      <w:r w:rsidRPr="00245E26">
        <w:rPr>
          <w:rFonts w:ascii="Arial" w:hAnsi="Arial" w:cs="Arial"/>
          <w:sz w:val="20"/>
          <w:szCs w:val="20"/>
        </w:rPr>
        <w:t>E-mail/tel.:</w:t>
      </w:r>
      <w:r w:rsidRPr="00245E26">
        <w:rPr>
          <w:rFonts w:ascii="Arial" w:hAnsi="Arial" w:cs="Arial"/>
          <w:sz w:val="20"/>
          <w:szCs w:val="20"/>
        </w:rPr>
        <w:tab/>
      </w:r>
      <w:r w:rsidRPr="00245E26">
        <w:rPr>
          <w:rFonts w:ascii="Arial" w:hAnsi="Arial" w:cs="Arial"/>
          <w:color w:val="333333"/>
          <w:sz w:val="20"/>
          <w:szCs w:val="20"/>
        </w:rPr>
        <w:t>032/7763594</w:t>
      </w:r>
    </w:p>
    <w:p w:rsidR="00B41710" w:rsidRPr="00245E26" w:rsidRDefault="00B41710" w:rsidP="00B41710">
      <w:pPr>
        <w:tabs>
          <w:tab w:val="left" w:pos="2880"/>
        </w:tabs>
        <w:jc w:val="both"/>
        <w:rPr>
          <w:rFonts w:ascii="Arial" w:hAnsi="Arial" w:cs="Arial"/>
          <w:sz w:val="20"/>
          <w:szCs w:val="20"/>
        </w:rPr>
      </w:pPr>
    </w:p>
    <w:p w:rsidR="00B41710" w:rsidRPr="0039413E" w:rsidRDefault="00B41710" w:rsidP="00B41710">
      <w:pPr>
        <w:tabs>
          <w:tab w:val="left" w:pos="0"/>
        </w:tabs>
        <w:jc w:val="both"/>
        <w:rPr>
          <w:rFonts w:ascii="Arial" w:hAnsi="Arial" w:cs="Arial"/>
          <w:color w:val="0000FF"/>
          <w:sz w:val="20"/>
        </w:rPr>
      </w:pPr>
      <w:r w:rsidRPr="0039413E">
        <w:rPr>
          <w:rFonts w:ascii="Arial" w:hAnsi="Arial" w:cs="Arial"/>
          <w:sz w:val="20"/>
        </w:rPr>
        <w:t>zastúpený:</w:t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primátor mesta</w:t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Priezvisko, meno, titul:</w:t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Kišš Ján, Ing.</w:t>
      </w:r>
    </w:p>
    <w:p w:rsidR="00B41710" w:rsidRPr="0039413E" w:rsidRDefault="00B41710" w:rsidP="00B41710">
      <w:pPr>
        <w:tabs>
          <w:tab w:val="left" w:pos="2835"/>
        </w:tabs>
        <w:rPr>
          <w:rFonts w:ascii="Arial" w:hAnsi="Arial"/>
          <w:color w:val="0000FF"/>
          <w:sz w:val="20"/>
          <w:szCs w:val="20"/>
        </w:rPr>
      </w:pPr>
      <w:r w:rsidRPr="0039413E">
        <w:rPr>
          <w:rFonts w:ascii="Arial" w:hAnsi="Arial" w:cs="Arial"/>
          <w:sz w:val="20"/>
        </w:rPr>
        <w:t>Adresa trvalého pobytu:</w:t>
      </w:r>
      <w:r w:rsidRPr="003941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916 01 Stará Turá</w:t>
      </w:r>
    </w:p>
    <w:p w:rsidR="00B41710" w:rsidRPr="007B5264" w:rsidRDefault="00B41710" w:rsidP="00B41710">
      <w:pPr>
        <w:tabs>
          <w:tab w:val="left" w:pos="2835"/>
        </w:tabs>
        <w:rPr>
          <w:rFonts w:ascii="Arial" w:hAnsi="Arial" w:cs="Arial"/>
          <w:color w:val="0000FF"/>
          <w:sz w:val="20"/>
          <w:highlight w:val="black"/>
        </w:rPr>
      </w:pPr>
      <w:r w:rsidRPr="0039413E">
        <w:rPr>
          <w:rFonts w:ascii="Arial" w:hAnsi="Arial" w:cs="Arial"/>
          <w:sz w:val="20"/>
        </w:rPr>
        <w:t>Rodné číslo/dátum narodenia:</w:t>
      </w:r>
      <w:r w:rsidRPr="0039413E">
        <w:rPr>
          <w:rFonts w:ascii="Arial" w:hAnsi="Arial" w:cs="Arial"/>
          <w:sz w:val="20"/>
        </w:rPr>
        <w:tab/>
      </w:r>
    </w:p>
    <w:p w:rsidR="00F37B95" w:rsidRPr="0039413E" w:rsidRDefault="00B41710" w:rsidP="003B552B">
      <w:pPr>
        <w:tabs>
          <w:tab w:val="left" w:pos="2835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Doklad totožnosti:</w:t>
      </w:r>
      <w:r w:rsidRPr="0039413E">
        <w:rPr>
          <w:rFonts w:ascii="Arial" w:hAnsi="Arial" w:cs="Arial"/>
          <w:sz w:val="20"/>
        </w:rPr>
        <w:tab/>
      </w:r>
      <w:r w:rsidR="003B552B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</w:t>
      </w:r>
      <w:r w:rsidRPr="0039413E">
        <w:rPr>
          <w:rFonts w:ascii="Arial" w:hAnsi="Arial" w:cs="Arial"/>
          <w:sz w:val="20"/>
        </w:rPr>
        <w:t xml:space="preserve"> </w:t>
      </w:r>
      <w:r w:rsidR="00F37B95" w:rsidRPr="0039413E">
        <w:rPr>
          <w:rFonts w:ascii="Arial" w:hAnsi="Arial" w:cs="Arial"/>
          <w:sz w:val="20"/>
        </w:rPr>
        <w:t xml:space="preserve">(ďalej </w:t>
      </w:r>
      <w:r w:rsidR="00F37B95" w:rsidRPr="0039413E">
        <w:rPr>
          <w:rFonts w:ascii="Arial" w:hAnsi="Arial" w:cs="Arial"/>
          <w:b/>
          <w:bCs/>
          <w:sz w:val="20"/>
        </w:rPr>
        <w:t>„Klient“</w:t>
      </w:r>
      <w:r w:rsidR="00DC5B1A" w:rsidRPr="0039413E">
        <w:rPr>
          <w:rFonts w:ascii="Arial" w:hAnsi="Arial" w:cs="Arial"/>
          <w:sz w:val="20"/>
        </w:rPr>
        <w:t>)</w:t>
      </w:r>
    </w:p>
    <w:p w:rsidR="00C449D8" w:rsidRPr="0039413E" w:rsidRDefault="00C449D8" w:rsidP="006E7D6F">
      <w:pPr>
        <w:pStyle w:val="Nadpis4"/>
        <w:rPr>
          <w:sz w:val="20"/>
          <w:lang w:val="sk-SK"/>
        </w:rPr>
      </w:pPr>
    </w:p>
    <w:p w:rsidR="006E7D6F" w:rsidRPr="0039413E" w:rsidRDefault="006E7D6F" w:rsidP="006E7D6F">
      <w:pPr>
        <w:pStyle w:val="Nadpis4"/>
        <w:rPr>
          <w:sz w:val="20"/>
        </w:rPr>
      </w:pPr>
      <w:r w:rsidRPr="0039413E">
        <w:rPr>
          <w:sz w:val="20"/>
        </w:rPr>
        <w:t xml:space="preserve">I. </w:t>
      </w:r>
    </w:p>
    <w:p w:rsidR="006E7D6F" w:rsidRPr="0039413E" w:rsidRDefault="006E7D6F" w:rsidP="006E7D6F">
      <w:pPr>
        <w:pStyle w:val="Nadpis4"/>
        <w:rPr>
          <w:sz w:val="20"/>
        </w:rPr>
      </w:pPr>
      <w:r w:rsidRPr="0039413E">
        <w:rPr>
          <w:sz w:val="20"/>
        </w:rPr>
        <w:t xml:space="preserve">Základné podmienky </w:t>
      </w:r>
    </w:p>
    <w:p w:rsidR="006E7D6F" w:rsidRPr="0039413E" w:rsidRDefault="006E7D6F" w:rsidP="006E7D6F">
      <w:pPr>
        <w:jc w:val="center"/>
        <w:rPr>
          <w:rFonts w:ascii="Arial" w:hAnsi="Arial" w:cs="Arial"/>
          <w:sz w:val="20"/>
        </w:rPr>
      </w:pPr>
    </w:p>
    <w:p w:rsidR="00881DF0" w:rsidRPr="0039413E" w:rsidRDefault="00881DF0" w:rsidP="00FC1C59">
      <w:pPr>
        <w:pStyle w:val="Zkladntext"/>
        <w:rPr>
          <w:rFonts w:ascii="Arial" w:hAnsi="Arial" w:cs="Arial"/>
        </w:rPr>
      </w:pPr>
      <w:r w:rsidRPr="0039413E">
        <w:rPr>
          <w:rFonts w:ascii="Arial" w:hAnsi="Arial" w:cs="Arial"/>
        </w:rPr>
        <w:t xml:space="preserve">Predmetom tejto zmluvy je poskytnutie Bankových produktov v kombinácii </w:t>
      </w:r>
      <w:proofErr w:type="spellStart"/>
      <w:r w:rsidR="0039413E" w:rsidRPr="0039413E">
        <w:rPr>
          <w:rFonts w:ascii="Arial" w:hAnsi="Arial" w:cs="Arial"/>
          <w:szCs w:val="24"/>
          <w:lang w:val="sk-SK"/>
        </w:rPr>
        <w:t>Komunal</w:t>
      </w:r>
      <w:proofErr w:type="spellEnd"/>
      <w:r w:rsidRPr="0039413E">
        <w:rPr>
          <w:rFonts w:ascii="Arial" w:hAnsi="Arial" w:cs="Arial"/>
        </w:rPr>
        <w:t>.</w:t>
      </w:r>
    </w:p>
    <w:p w:rsidR="006E7D6F" w:rsidRPr="0039413E" w:rsidRDefault="006E7D6F" w:rsidP="006E7D6F">
      <w:pPr>
        <w:pStyle w:val="Zkladntext"/>
        <w:rPr>
          <w:rFonts w:ascii="Arial" w:hAnsi="Arial" w:cs="Arial"/>
          <w:szCs w:val="24"/>
        </w:rPr>
      </w:pPr>
    </w:p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1.</w:t>
      </w:r>
      <w:r w:rsidRPr="0039413E">
        <w:rPr>
          <w:rFonts w:ascii="Arial" w:hAnsi="Arial" w:cs="Arial"/>
          <w:b/>
          <w:bCs/>
          <w:sz w:val="20"/>
        </w:rPr>
        <w:tab/>
      </w:r>
    </w:p>
    <w:p w:rsidR="006E7D6F" w:rsidRPr="0039413E" w:rsidRDefault="006E7D6F" w:rsidP="00C72954">
      <w:pPr>
        <w:rPr>
          <w:rFonts w:ascii="Arial" w:hAnsi="Arial" w:cs="Arial"/>
          <w:sz w:val="20"/>
        </w:rPr>
      </w:pPr>
      <w:r w:rsidRPr="0039413E">
        <w:rPr>
          <w:rFonts w:ascii="Arial" w:hAnsi="Arial" w:cs="Arial"/>
          <w:b/>
          <w:bCs/>
          <w:sz w:val="20"/>
        </w:rPr>
        <w:t xml:space="preserve">vedenie bežného účtu </w:t>
      </w:r>
      <w:r w:rsidRPr="0039413E">
        <w:rPr>
          <w:rFonts w:ascii="Arial" w:hAnsi="Arial" w:cs="Arial"/>
          <w:sz w:val="20"/>
        </w:rPr>
        <w:t xml:space="preserve">č. </w:t>
      </w:r>
      <w:r w:rsidR="00B41710">
        <w:rPr>
          <w:rStyle w:val="TArial10"/>
        </w:rPr>
        <w:t xml:space="preserve">IBAN: </w:t>
      </w:r>
      <w:r w:rsidR="00DD0BB7" w:rsidRPr="00DD0BB7">
        <w:rPr>
          <w:rStyle w:val="TArial10"/>
        </w:rPr>
        <w:t xml:space="preserve">SK31 0900 0000 0050 6414 2174 </w:t>
      </w:r>
      <w:r w:rsidR="00B41710">
        <w:rPr>
          <w:rStyle w:val="TArial10"/>
        </w:rPr>
        <w:t>(</w:t>
      </w:r>
      <w:r w:rsidR="00DD0BB7">
        <w:rPr>
          <w:rStyle w:val="TArial10"/>
          <w:color w:val="auto"/>
        </w:rPr>
        <w:t>5064142174</w:t>
      </w:r>
      <w:r w:rsidR="00B41710" w:rsidRPr="0013577B">
        <w:rPr>
          <w:rStyle w:val="TArial10"/>
        </w:rPr>
        <w:t>/0900</w:t>
      </w:r>
      <w:r w:rsidR="00B41710">
        <w:rPr>
          <w:rStyle w:val="TArial10"/>
        </w:rPr>
        <w:t>)</w:t>
      </w:r>
      <w:r w:rsidR="00B41710" w:rsidRPr="0013577B">
        <w:rPr>
          <w:rStyle w:val="TArial10"/>
        </w:rPr>
        <w:t xml:space="preserve"> </w:t>
      </w:r>
      <w:r w:rsidRPr="0039413E">
        <w:rPr>
          <w:rFonts w:ascii="Arial" w:hAnsi="Arial" w:cs="Arial"/>
          <w:sz w:val="20"/>
        </w:rPr>
        <w:t xml:space="preserve">Bankou pre Klienta (ďalej </w:t>
      </w:r>
      <w:r w:rsidRPr="0039413E">
        <w:rPr>
          <w:rFonts w:ascii="Arial" w:hAnsi="Arial" w:cs="Arial"/>
          <w:b/>
          <w:bCs/>
          <w:sz w:val="20"/>
        </w:rPr>
        <w:t>„Účet“</w:t>
      </w:r>
      <w:r w:rsidRPr="0039413E">
        <w:rPr>
          <w:rFonts w:ascii="Arial" w:hAnsi="Arial" w:cs="Arial"/>
          <w:sz w:val="20"/>
        </w:rPr>
        <w:t>)</w:t>
      </w:r>
    </w:p>
    <w:p w:rsidR="00881DF0" w:rsidRPr="0039413E" w:rsidRDefault="00881DF0" w:rsidP="006E7D6F">
      <w:pPr>
        <w:rPr>
          <w:rFonts w:ascii="Arial" w:hAnsi="Arial" w:cs="Arial"/>
          <w:sz w:val="20"/>
        </w:rPr>
      </w:pP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B3547E">
        <w:rPr>
          <w:rFonts w:ascii="Arial" w:hAnsi="Arial" w:cs="Arial"/>
          <w:sz w:val="20"/>
          <w:szCs w:val="20"/>
        </w:rPr>
        <w:t>Spôso</w:t>
      </w:r>
      <w:r w:rsidRPr="002D0C35">
        <w:rPr>
          <w:rFonts w:ascii="Arial" w:hAnsi="Arial" w:cs="Arial"/>
          <w:sz w:val="20"/>
          <w:szCs w:val="20"/>
        </w:rPr>
        <w:t>b preberania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prostredníctvom Elektronickej služby k Účtu</w:t>
      </w: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Periodicita a formát vyhotovovania výpisov:</w:t>
      </w:r>
      <w:r w:rsidRPr="002D0C35">
        <w:rPr>
          <w:rFonts w:ascii="Arial" w:hAnsi="Arial" w:cs="Arial"/>
          <w:sz w:val="20"/>
          <w:szCs w:val="20"/>
        </w:rPr>
        <w:tab/>
        <w:t>dohodnutá v EB zmluve</w:t>
      </w:r>
    </w:p>
    <w:p w:rsidR="00C113D9" w:rsidRPr="002D0C35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Adresa pre zasielanie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dohodnutá v EB zmluve</w:t>
      </w:r>
    </w:p>
    <w:p w:rsidR="00C113D9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</w:p>
    <w:p w:rsidR="00400483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 xml:space="preserve">V prípade, ak Banka nebude Klientovi poskytovať výpisy z Účtu prostredníctvom Elektronickej služby k Účtu, </w:t>
      </w:r>
    </w:p>
    <w:p w:rsidR="00C113D9" w:rsidRPr="002D0C35" w:rsidRDefault="00C113D9" w:rsidP="00C113D9">
      <w:pPr>
        <w:jc w:val="both"/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 xml:space="preserve">Banka a Klient sa dohodli, že: </w:t>
      </w:r>
    </w:p>
    <w:p w:rsidR="00C113D9" w:rsidRPr="0039413E" w:rsidRDefault="00C113D9" w:rsidP="00C113D9">
      <w:pPr>
        <w:rPr>
          <w:rFonts w:ascii="Arial" w:hAnsi="Arial" w:cs="Arial"/>
          <w:sz w:val="20"/>
          <w:szCs w:val="20"/>
        </w:rPr>
      </w:pPr>
      <w:r w:rsidRPr="002D0C35">
        <w:rPr>
          <w:rFonts w:ascii="Arial" w:hAnsi="Arial" w:cs="Arial"/>
          <w:sz w:val="20"/>
          <w:szCs w:val="20"/>
        </w:rPr>
        <w:t>Spôsob preberania výpisov:</w:t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</w:r>
      <w:r w:rsidRPr="002D0C35">
        <w:rPr>
          <w:rFonts w:ascii="Arial" w:hAnsi="Arial" w:cs="Arial"/>
          <w:sz w:val="20"/>
          <w:szCs w:val="20"/>
        </w:rPr>
        <w:tab/>
        <w:t>osobne na Obchodnom mieste</w:t>
      </w:r>
    </w:p>
    <w:p w:rsidR="00C53422" w:rsidRPr="0039413E" w:rsidRDefault="00C53422" w:rsidP="006E7D6F">
      <w:pPr>
        <w:rPr>
          <w:rFonts w:ascii="Arial" w:hAnsi="Arial" w:cs="Arial"/>
          <w:b/>
          <w:bCs/>
          <w:sz w:val="20"/>
        </w:rPr>
      </w:pPr>
    </w:p>
    <w:p w:rsidR="006E7D6F" w:rsidRPr="0039413E" w:rsidRDefault="006E7D6F" w:rsidP="006E7D6F">
      <w:pPr>
        <w:numPr>
          <w:ilvl w:val="0"/>
          <w:numId w:val="2"/>
        </w:numPr>
        <w:tabs>
          <w:tab w:val="clear" w:pos="1065"/>
          <w:tab w:val="num" w:pos="720"/>
        </w:tabs>
        <w:ind w:hanging="1065"/>
        <w:jc w:val="both"/>
        <w:rPr>
          <w:rFonts w:ascii="Arial" w:hAnsi="Arial" w:cs="Arial"/>
          <w:b/>
          <w:bCs/>
          <w:sz w:val="20"/>
        </w:rPr>
      </w:pPr>
    </w:p>
    <w:p w:rsidR="00CD0E9B" w:rsidRPr="0039413E" w:rsidRDefault="00CD0E9B" w:rsidP="00CD0E9B">
      <w:pPr>
        <w:pStyle w:val="PIdentFirst10Tab10"/>
        <w:ind w:left="0" w:firstLine="0"/>
        <w:rPr>
          <w:rFonts w:ascii="Arial" w:hAnsi="Arial" w:cs="Arial"/>
          <w:b/>
          <w:bCs/>
          <w:sz w:val="20"/>
          <w:lang w:val="sk-SK"/>
        </w:rPr>
      </w:pPr>
      <w:r w:rsidRPr="0039413E">
        <w:rPr>
          <w:rFonts w:ascii="Arial" w:hAnsi="Arial" w:cs="Arial"/>
          <w:b/>
          <w:bCs/>
          <w:sz w:val="20"/>
          <w:lang w:val="sk-SK"/>
        </w:rPr>
        <w:t>p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>oskytnutie</w:t>
      </w:r>
      <w:r w:rsidRPr="0039413E">
        <w:rPr>
          <w:rFonts w:ascii="Arial" w:hAnsi="Arial" w:cs="Arial"/>
          <w:b/>
          <w:bCs/>
          <w:sz w:val="20"/>
          <w:lang w:val="sk-SK"/>
        </w:rPr>
        <w:t xml:space="preserve"> a špecifikácia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 xml:space="preserve"> Elektronických služieb k</w:t>
      </w:r>
      <w:r w:rsidR="0071569D" w:rsidRPr="0039413E">
        <w:rPr>
          <w:rFonts w:ascii="Arial" w:hAnsi="Arial" w:cs="Arial"/>
          <w:b/>
          <w:bCs/>
          <w:sz w:val="20"/>
          <w:lang w:val="sk-SK"/>
        </w:rPr>
        <w:t> </w:t>
      </w:r>
      <w:r w:rsidR="006E7D6F" w:rsidRPr="0039413E">
        <w:rPr>
          <w:rFonts w:ascii="Arial" w:hAnsi="Arial" w:cs="Arial"/>
          <w:b/>
          <w:bCs/>
          <w:sz w:val="20"/>
          <w:lang w:val="sk-SK"/>
        </w:rPr>
        <w:t>Účtu</w:t>
      </w:r>
      <w:r w:rsidR="0071569D" w:rsidRPr="0039413E">
        <w:rPr>
          <w:rFonts w:ascii="Arial" w:hAnsi="Arial" w:cs="Arial"/>
          <w:b/>
          <w:bCs/>
          <w:sz w:val="20"/>
          <w:lang w:val="sk-SK"/>
        </w:rPr>
        <w:t xml:space="preserve"> </w:t>
      </w:r>
    </w:p>
    <w:p w:rsidR="00CD0E9B" w:rsidRPr="0039413E" w:rsidRDefault="00CD0E9B" w:rsidP="00CD0E9B">
      <w:pPr>
        <w:pStyle w:val="PIdentFirst10Tab10"/>
        <w:ind w:left="0" w:firstLine="0"/>
        <w:rPr>
          <w:rStyle w:val="TArial10B"/>
          <w:rFonts w:cs="Arial"/>
          <w:b w:val="0"/>
          <w:lang w:val="sk-SK" w:eastAsia="en-US"/>
        </w:rPr>
      </w:pPr>
      <w:r w:rsidRPr="0039413E">
        <w:rPr>
          <w:rStyle w:val="TArial10B"/>
          <w:rFonts w:cs="Arial"/>
          <w:b w:val="0"/>
          <w:lang w:val="sk-SK" w:eastAsia="en-US"/>
        </w:rPr>
        <w:t xml:space="preserve">za podmienok a v rozsahu dohodnutom medzi Bankou a Klientom v EB zmluve. </w:t>
      </w:r>
    </w:p>
    <w:p w:rsidR="0071569D" w:rsidRPr="0039413E" w:rsidRDefault="0071569D" w:rsidP="00760A8D">
      <w:pPr>
        <w:jc w:val="both"/>
        <w:rPr>
          <w:rFonts w:ascii="Arial" w:hAnsi="Arial" w:cs="Arial"/>
          <w:sz w:val="20"/>
          <w:szCs w:val="20"/>
        </w:rPr>
      </w:pPr>
    </w:p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3.</w:t>
      </w:r>
      <w:r w:rsidRPr="0039413E">
        <w:rPr>
          <w:rFonts w:ascii="Arial" w:hAnsi="Arial" w:cs="Arial"/>
          <w:b/>
          <w:bCs/>
          <w:sz w:val="20"/>
        </w:rPr>
        <w:tab/>
      </w:r>
    </w:p>
    <w:p w:rsidR="004C5723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>vydanie Platobnej karty</w:t>
      </w:r>
      <w:r w:rsidR="00B0244D" w:rsidRPr="0039413E">
        <w:rPr>
          <w:rFonts w:ascii="Arial" w:hAnsi="Arial" w:cs="Arial"/>
          <w:b/>
          <w:bCs/>
          <w:sz w:val="20"/>
        </w:rPr>
        <w:t xml:space="preserve"> k Účtu pre Klienta</w:t>
      </w:r>
    </w:p>
    <w:p w:rsidR="004C5723" w:rsidRPr="0039413E" w:rsidRDefault="004C5723" w:rsidP="006E7D6F">
      <w:pPr>
        <w:rPr>
          <w:rFonts w:ascii="Arial" w:hAnsi="Arial" w:cs="Arial"/>
          <w:b/>
          <w:bCs/>
          <w:sz w:val="20"/>
        </w:rPr>
      </w:pPr>
    </w:p>
    <w:tbl>
      <w:tblPr>
        <w:tblpPr w:leftFromText="141" w:rightFromText="141" w:vertAnchor="text" w:horzAnchor="page" w:tblpX="1706" w:tblpY="49"/>
        <w:tblW w:w="0" w:type="auto"/>
        <w:tblLayout w:type="fixed"/>
        <w:tblLook w:val="0000"/>
      </w:tblPr>
      <w:tblGrid>
        <w:gridCol w:w="2520"/>
        <w:gridCol w:w="3240"/>
        <w:gridCol w:w="3060"/>
      </w:tblGrid>
      <w:tr w:rsidR="004C5723" w:rsidRPr="0039413E" w:rsidTr="004C5723">
        <w:trPr>
          <w:trHeight w:val="185"/>
        </w:trPr>
        <w:tc>
          <w:tcPr>
            <w:tcW w:w="2520" w:type="dxa"/>
          </w:tcPr>
          <w:p w:rsidR="004C5723" w:rsidRPr="0039413E" w:rsidRDefault="004C5723" w:rsidP="002F084B">
            <w:pPr>
              <w:rPr>
                <w:rFonts w:ascii="Arial" w:hAnsi="Arial" w:cs="Arial"/>
                <w:sz w:val="20"/>
                <w:lang w:val="en-US" w:eastAsia="en-US"/>
              </w:rPr>
            </w:pPr>
            <w:r w:rsidRPr="0039413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13E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39413E">
              <w:rPr>
                <w:rFonts w:ascii="Arial" w:hAnsi="Arial" w:cs="Arial"/>
                <w:sz w:val="20"/>
              </w:rPr>
            </w:r>
            <w:r w:rsidRPr="0039413E">
              <w:rPr>
                <w:rFonts w:ascii="Arial" w:hAnsi="Arial" w:cs="Arial"/>
                <w:sz w:val="20"/>
              </w:rPr>
              <w:fldChar w:fldCharType="end"/>
            </w:r>
            <w:r w:rsidRPr="003941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F084B" w:rsidRPr="0039413E">
              <w:rPr>
                <w:rFonts w:ascii="Arial" w:hAnsi="Arial" w:cs="Arial"/>
                <w:sz w:val="20"/>
              </w:rPr>
              <w:t>MasterCard</w:t>
            </w:r>
            <w:proofErr w:type="spellEnd"/>
            <w:r w:rsidR="009F4CFC" w:rsidRPr="0039413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9F4CFC" w:rsidRPr="0039413E">
              <w:rPr>
                <w:rFonts w:ascii="Arial" w:hAnsi="Arial" w:cs="Arial"/>
                <w:sz w:val="20"/>
              </w:rPr>
              <w:t>Business</w:t>
            </w:r>
            <w:proofErr w:type="spellEnd"/>
          </w:p>
        </w:tc>
        <w:tc>
          <w:tcPr>
            <w:tcW w:w="3240" w:type="dxa"/>
          </w:tcPr>
          <w:p w:rsidR="004C5723" w:rsidRPr="0039413E" w:rsidRDefault="004C5723">
            <w:pPr>
              <w:rPr>
                <w:rFonts w:ascii="Arial" w:hAnsi="Arial" w:cs="Arial"/>
                <w:sz w:val="20"/>
                <w:lang w:val="en-US" w:eastAsia="en-US"/>
              </w:rPr>
            </w:pPr>
          </w:p>
        </w:tc>
        <w:tc>
          <w:tcPr>
            <w:tcW w:w="3060" w:type="dxa"/>
          </w:tcPr>
          <w:p w:rsidR="004C5723" w:rsidRPr="0039413E" w:rsidRDefault="004C5723">
            <w:pPr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39413E">
              <w:rPr>
                <w:rFonts w:ascii="Arial" w:hAnsi="Arial" w:cs="Arial"/>
                <w:b/>
                <w:bCs/>
                <w:sz w:val="20"/>
              </w:rPr>
              <w:t>Diskrétny údaj:</w:t>
            </w:r>
            <w:r w:rsidR="007A5949" w:rsidRPr="0039413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5949" w:rsidRPr="003941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E7D6F" w:rsidRPr="0039413E" w:rsidRDefault="006E7D6F" w:rsidP="006E7D6F">
      <w:pPr>
        <w:rPr>
          <w:rFonts w:ascii="Arial" w:hAnsi="Arial" w:cs="Arial"/>
          <w:b/>
          <w:bCs/>
          <w:sz w:val="20"/>
        </w:rPr>
      </w:pPr>
      <w:r w:rsidRPr="0039413E">
        <w:rPr>
          <w:rFonts w:ascii="Arial" w:hAnsi="Arial" w:cs="Arial"/>
          <w:b/>
          <w:bCs/>
          <w:sz w:val="20"/>
        </w:rPr>
        <w:tab/>
      </w:r>
    </w:p>
    <w:p w:rsidR="00801672" w:rsidRPr="0039413E" w:rsidRDefault="00801672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>Pre Držiteľa karty:</w:t>
      </w:r>
    </w:p>
    <w:p w:rsidR="002F084B" w:rsidRPr="0039413E" w:rsidRDefault="002F084B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Priezvisko, meno, titul:  </w:t>
      </w:r>
      <w:r w:rsidR="001B29A8" w:rsidRPr="0039413E">
        <w:rPr>
          <w:rFonts w:ascii="Arial" w:hAnsi="Arial" w:cs="Arial"/>
          <w:sz w:val="20"/>
        </w:rPr>
        <w:tab/>
      </w:r>
      <w:r w:rsidR="007A5949"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5949"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="007A5949" w:rsidRPr="0039413E">
        <w:rPr>
          <w:rFonts w:ascii="Arial" w:hAnsi="Arial" w:cs="Arial"/>
          <w:sz w:val="20"/>
          <w:szCs w:val="20"/>
        </w:rPr>
      </w:r>
      <w:r w:rsidR="007A5949" w:rsidRPr="0039413E">
        <w:rPr>
          <w:rFonts w:ascii="Arial" w:hAnsi="Arial" w:cs="Arial"/>
          <w:sz w:val="20"/>
          <w:szCs w:val="20"/>
        </w:rPr>
        <w:fldChar w:fldCharType="separate"/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sz w:val="20"/>
          <w:szCs w:val="20"/>
        </w:rPr>
        <w:fldChar w:fldCharType="end"/>
      </w:r>
    </w:p>
    <w:p w:rsidR="002F084B" w:rsidRPr="0039413E" w:rsidRDefault="002F084B" w:rsidP="002F084B">
      <w:pPr>
        <w:tabs>
          <w:tab w:val="num" w:pos="360"/>
          <w:tab w:val="left" w:pos="3420"/>
        </w:tabs>
        <w:rPr>
          <w:rFonts w:ascii="Arial" w:hAnsi="Arial" w:cs="Arial"/>
          <w:sz w:val="20"/>
        </w:rPr>
      </w:pPr>
      <w:r w:rsidRPr="0039413E">
        <w:rPr>
          <w:rFonts w:ascii="Arial" w:hAnsi="Arial" w:cs="Arial"/>
          <w:sz w:val="20"/>
        </w:rPr>
        <w:t xml:space="preserve">Adresa trvalého pobytu: </w:t>
      </w:r>
      <w:r w:rsidR="001B29A8" w:rsidRPr="0039413E">
        <w:rPr>
          <w:rFonts w:ascii="Arial" w:hAnsi="Arial" w:cs="Arial"/>
          <w:sz w:val="20"/>
        </w:rPr>
        <w:tab/>
      </w:r>
      <w:r w:rsidR="007A5949"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5949"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="007A5949" w:rsidRPr="0039413E">
        <w:rPr>
          <w:rFonts w:ascii="Arial" w:hAnsi="Arial" w:cs="Arial"/>
          <w:sz w:val="20"/>
          <w:szCs w:val="20"/>
        </w:rPr>
      </w:r>
      <w:r w:rsidR="007A5949" w:rsidRPr="0039413E">
        <w:rPr>
          <w:rFonts w:ascii="Arial" w:hAnsi="Arial" w:cs="Arial"/>
          <w:sz w:val="20"/>
          <w:szCs w:val="20"/>
        </w:rPr>
        <w:fldChar w:fldCharType="separate"/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sz w:val="20"/>
          <w:szCs w:val="20"/>
        </w:rPr>
        <w:fldChar w:fldCharType="end"/>
      </w:r>
    </w:p>
    <w:p w:rsidR="002F084B" w:rsidRPr="0039413E" w:rsidRDefault="002F084B" w:rsidP="002F084B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 w:rsidRPr="0039413E">
        <w:rPr>
          <w:rFonts w:ascii="Arial" w:hAnsi="Arial" w:cs="Arial"/>
          <w:sz w:val="20"/>
        </w:rPr>
        <w:t>Rod. číslo/dátum narodenia:</w:t>
      </w:r>
      <w:r w:rsidR="001B29A8" w:rsidRPr="0039413E">
        <w:rPr>
          <w:rFonts w:ascii="Arial" w:hAnsi="Arial" w:cs="Arial"/>
          <w:sz w:val="20"/>
        </w:rPr>
        <w:tab/>
      </w:r>
      <w:r w:rsidR="007A5949"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A5949"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="007A5949" w:rsidRPr="0039413E">
        <w:rPr>
          <w:rFonts w:ascii="Arial" w:hAnsi="Arial" w:cs="Arial"/>
          <w:sz w:val="20"/>
          <w:szCs w:val="20"/>
        </w:rPr>
      </w:r>
      <w:r w:rsidR="007A5949" w:rsidRPr="0039413E">
        <w:rPr>
          <w:rFonts w:ascii="Arial" w:hAnsi="Arial" w:cs="Arial"/>
          <w:sz w:val="20"/>
          <w:szCs w:val="20"/>
        </w:rPr>
        <w:fldChar w:fldCharType="separate"/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noProof/>
          <w:sz w:val="20"/>
          <w:szCs w:val="20"/>
        </w:rPr>
        <w:t> </w:t>
      </w:r>
      <w:r w:rsidR="007A5949" w:rsidRPr="0039413E">
        <w:rPr>
          <w:rFonts w:ascii="Arial" w:hAnsi="Arial" w:cs="Arial"/>
          <w:sz w:val="20"/>
          <w:szCs w:val="20"/>
        </w:rPr>
        <w:fldChar w:fldCharType="end"/>
      </w:r>
    </w:p>
    <w:p w:rsidR="00E666DB" w:rsidRPr="0039413E" w:rsidRDefault="00E666DB" w:rsidP="002F084B">
      <w:pPr>
        <w:tabs>
          <w:tab w:val="left" w:pos="3420"/>
        </w:tabs>
        <w:rPr>
          <w:rFonts w:ascii="Arial" w:hAnsi="Arial"/>
          <w:sz w:val="20"/>
          <w:szCs w:val="20"/>
        </w:rPr>
      </w:pPr>
      <w:r w:rsidRPr="0039413E">
        <w:rPr>
          <w:rFonts w:ascii="Arial" w:hAnsi="Arial" w:cs="Arial"/>
          <w:sz w:val="20"/>
        </w:rPr>
        <w:t>Doklad totožnosti:</w:t>
      </w:r>
      <w:r w:rsidRPr="0039413E">
        <w:rPr>
          <w:rFonts w:ascii="Arial" w:hAnsi="Arial" w:cs="Arial"/>
          <w:sz w:val="20"/>
        </w:rPr>
        <w:tab/>
      </w:r>
      <w:r w:rsidRPr="0039413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9413E">
        <w:rPr>
          <w:rFonts w:ascii="Arial" w:hAnsi="Arial" w:cs="Arial"/>
          <w:sz w:val="20"/>
          <w:szCs w:val="20"/>
        </w:rPr>
        <w:instrText xml:space="preserve"> FORMTEXT </w:instrText>
      </w:r>
      <w:r w:rsidRPr="0039413E">
        <w:rPr>
          <w:rFonts w:ascii="Arial" w:hAnsi="Arial" w:cs="Arial"/>
          <w:sz w:val="20"/>
          <w:szCs w:val="20"/>
        </w:rPr>
      </w:r>
      <w:r w:rsidRPr="0039413E">
        <w:rPr>
          <w:rFonts w:ascii="Arial" w:hAnsi="Arial" w:cs="Arial"/>
          <w:sz w:val="20"/>
          <w:szCs w:val="20"/>
        </w:rPr>
        <w:fldChar w:fldCharType="separate"/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noProof/>
          <w:sz w:val="20"/>
          <w:szCs w:val="20"/>
        </w:rPr>
        <w:t> </w:t>
      </w:r>
      <w:r w:rsidRPr="0039413E">
        <w:rPr>
          <w:rFonts w:ascii="Arial" w:hAnsi="Arial" w:cs="Arial"/>
          <w:sz w:val="20"/>
          <w:szCs w:val="20"/>
        </w:rPr>
        <w:fldChar w:fldCharType="end"/>
      </w:r>
    </w:p>
    <w:p w:rsidR="007A5949" w:rsidRPr="0039413E" w:rsidRDefault="007A5949" w:rsidP="001B29A8">
      <w:pPr>
        <w:tabs>
          <w:tab w:val="num" w:pos="0"/>
          <w:tab w:val="left" w:pos="3402"/>
        </w:tabs>
        <w:rPr>
          <w:rFonts w:ascii="Arial" w:hAnsi="Arial" w:cs="Arial"/>
          <w:color w:val="FF0000"/>
          <w:sz w:val="20"/>
          <w:szCs w:val="16"/>
        </w:rPr>
      </w:pPr>
    </w:p>
    <w:p w:rsidR="001166A9" w:rsidRDefault="001166A9" w:rsidP="001166A9">
      <w:pPr>
        <w:tabs>
          <w:tab w:val="num" w:pos="360"/>
          <w:tab w:val="left" w:pos="3402"/>
        </w:tabs>
        <w:ind w:left="360" w:hanging="360"/>
        <w:rPr>
          <w:rFonts w:ascii="Arial" w:hAnsi="Arial" w:cs="Arial"/>
          <w:color w:val="FF0000"/>
          <w:sz w:val="20"/>
          <w:szCs w:val="16"/>
        </w:rPr>
      </w:pPr>
      <w:r>
        <w:rPr>
          <w:rFonts w:ascii="Arial" w:hAnsi="Arial" w:cs="Arial"/>
          <w:b/>
          <w:sz w:val="20"/>
          <w:szCs w:val="20"/>
        </w:rPr>
        <w:t>Prvú</w:t>
      </w:r>
      <w:r w:rsidRPr="007A5949">
        <w:rPr>
          <w:rFonts w:ascii="Arial" w:hAnsi="Arial" w:cs="Arial"/>
          <w:b/>
          <w:sz w:val="20"/>
          <w:szCs w:val="20"/>
        </w:rPr>
        <w:t xml:space="preserve"> kartu expresne:</w:t>
      </w:r>
      <w:r w:rsidRPr="007A59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A5949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A5949">
        <w:rPr>
          <w:rFonts w:ascii="Arial" w:hAnsi="Arial" w:cs="Arial"/>
          <w:sz w:val="20"/>
          <w:szCs w:val="20"/>
        </w:rPr>
        <w:instrText xml:space="preserve"> FORMCHECKBOX </w:instrText>
      </w:r>
      <w:r w:rsidRPr="007A5949">
        <w:rPr>
          <w:rFonts w:ascii="Arial" w:hAnsi="Arial" w:cs="Arial"/>
          <w:sz w:val="20"/>
          <w:szCs w:val="20"/>
        </w:rPr>
      </w:r>
      <w:r w:rsidRPr="007A5949">
        <w:rPr>
          <w:rFonts w:ascii="Arial" w:hAnsi="Arial" w:cs="Arial"/>
          <w:sz w:val="20"/>
          <w:szCs w:val="20"/>
        </w:rPr>
        <w:fldChar w:fldCharType="end"/>
      </w:r>
      <w:r w:rsidRPr="007A5949">
        <w:rPr>
          <w:rFonts w:ascii="Arial" w:hAnsi="Arial" w:cs="Arial"/>
          <w:sz w:val="20"/>
          <w:szCs w:val="20"/>
        </w:rPr>
        <w:t xml:space="preserve"> áno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7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7A5949">
        <w:rPr>
          <w:rFonts w:ascii="Arial" w:hAnsi="Arial" w:cs="Arial"/>
          <w:sz w:val="20"/>
          <w:szCs w:val="20"/>
        </w:rPr>
        <w:t>nie</w:t>
      </w:r>
    </w:p>
    <w:p w:rsidR="001166A9" w:rsidRDefault="001166A9" w:rsidP="001166A9">
      <w:pPr>
        <w:tabs>
          <w:tab w:val="num" w:pos="0"/>
          <w:tab w:val="left" w:pos="3402"/>
        </w:tabs>
        <w:rPr>
          <w:rFonts w:ascii="Arial" w:hAnsi="Arial" w:cs="Arial"/>
          <w:color w:val="FF0000"/>
          <w:sz w:val="20"/>
          <w:szCs w:val="16"/>
        </w:rPr>
      </w:pP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sk-SK"/>
        </w:rPr>
        <w:t>Doručenie Platobnej karty</w:t>
      </w:r>
      <w:r w:rsidRPr="000529CF">
        <w:rPr>
          <w:rFonts w:ascii="Arial" w:hAnsi="Arial" w:cs="Arial"/>
          <w:b/>
          <w:bCs/>
          <w:sz w:val="20"/>
          <w:szCs w:val="20"/>
          <w:lang w:eastAsia="sk-SK"/>
        </w:rPr>
        <w:t>:</w:t>
      </w:r>
      <w:r>
        <w:rPr>
          <w:rFonts w:ascii="Arial" w:hAnsi="Arial" w:cs="Arial"/>
          <w:b/>
          <w:bCs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poštou na adresu Držiteľa karty</w:t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na Obchodné miesto: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FORMTEXT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separate"/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sz w:val="20"/>
          <w:szCs w:val="20"/>
        </w:rPr>
        <w:fldChar w:fldCharType="end"/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 w:rsidRPr="00776597">
        <w:rPr>
          <w:rFonts w:ascii="Arial" w:hAnsi="Arial" w:cs="Arial"/>
          <w:b/>
          <w:sz w:val="20"/>
          <w:szCs w:val="20"/>
        </w:rPr>
        <w:t>Doručenie PIN kódu:</w:t>
      </w:r>
      <w:r>
        <w:rPr>
          <w:rFonts w:ascii="Arial" w:hAnsi="Arial" w:cs="Arial"/>
          <w:sz w:val="20"/>
          <w:szCs w:val="20"/>
        </w:rPr>
        <w:t xml:space="preserve">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rovnakým spôsobom ako sa doručuje Platobná karta</w:t>
      </w:r>
    </w:p>
    <w:p w:rsidR="001166A9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FORMCHECKBOX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</w:t>
      </w:r>
      <w:r w:rsidRPr="003F0873">
        <w:rPr>
          <w:rFonts w:ascii="Arial" w:hAnsi="Arial" w:cs="Arial"/>
          <w:sz w:val="20"/>
          <w:szCs w:val="20"/>
        </w:rPr>
        <w:t xml:space="preserve">rostredníctvom služby PIN cez </w:t>
      </w:r>
      <w:proofErr w:type="spellStart"/>
      <w:r w:rsidRPr="003F0873">
        <w:rPr>
          <w:rFonts w:ascii="Arial" w:hAnsi="Arial" w:cs="Arial"/>
          <w:sz w:val="20"/>
          <w:szCs w:val="20"/>
        </w:rPr>
        <w:t>sms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Pr="003F0873">
        <w:rPr>
          <w:rFonts w:ascii="Arial" w:hAnsi="Arial" w:cs="Arial"/>
          <w:sz w:val="20"/>
          <w:szCs w:val="20"/>
        </w:rPr>
        <w:t xml:space="preserve"> Číslo mobilného telefónu Držiteľa karty</w:t>
      </w:r>
    </w:p>
    <w:p w:rsidR="001166A9" w:rsidRPr="000529CF" w:rsidDel="00AD28A8" w:rsidRDefault="001166A9" w:rsidP="00116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pre </w:t>
      </w:r>
      <w:r w:rsidRPr="003F0873">
        <w:rPr>
          <w:rFonts w:ascii="Arial" w:hAnsi="Arial" w:cs="Arial"/>
          <w:sz w:val="20"/>
          <w:szCs w:val="20"/>
        </w:rPr>
        <w:t xml:space="preserve">doručenie PIN kódu prostredníctvom služby PIN cez </w:t>
      </w:r>
      <w:proofErr w:type="spellStart"/>
      <w:r w:rsidRPr="003F0873">
        <w:rPr>
          <w:rFonts w:ascii="Arial" w:hAnsi="Arial" w:cs="Arial"/>
          <w:sz w:val="20"/>
          <w:szCs w:val="20"/>
        </w:rPr>
        <w:t>sms</w:t>
      </w:r>
      <w:proofErr w:type="spellEnd"/>
      <w:r w:rsidRPr="003F087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0529CF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529CF">
        <w:rPr>
          <w:rFonts w:ascii="Arial" w:hAnsi="Arial" w:cs="Arial"/>
          <w:sz w:val="20"/>
          <w:szCs w:val="20"/>
        </w:rPr>
        <w:instrText xml:space="preserve"> FORMTEXT </w:instrText>
      </w:r>
      <w:r w:rsidRPr="000529CF">
        <w:rPr>
          <w:rFonts w:ascii="Arial" w:hAnsi="Arial" w:cs="Arial"/>
          <w:sz w:val="20"/>
          <w:szCs w:val="20"/>
        </w:rPr>
      </w:r>
      <w:r w:rsidRPr="000529CF">
        <w:rPr>
          <w:rFonts w:ascii="Arial" w:hAnsi="Arial" w:cs="Arial"/>
          <w:sz w:val="20"/>
          <w:szCs w:val="20"/>
        </w:rPr>
        <w:fldChar w:fldCharType="separate"/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noProof/>
          <w:sz w:val="20"/>
          <w:szCs w:val="20"/>
        </w:rPr>
        <w:t> </w:t>
      </w:r>
      <w:r w:rsidRPr="000529CF">
        <w:rPr>
          <w:rFonts w:ascii="Arial" w:hAnsi="Arial" w:cs="Arial"/>
          <w:sz w:val="20"/>
          <w:szCs w:val="20"/>
        </w:rPr>
        <w:fldChar w:fldCharType="end"/>
      </w:r>
    </w:p>
    <w:p w:rsidR="007A5949" w:rsidRPr="0039413E" w:rsidRDefault="007A5949" w:rsidP="007E0CC7">
      <w:pPr>
        <w:rPr>
          <w:rFonts w:ascii="Arial" w:hAnsi="Arial" w:cs="Arial"/>
          <w:sz w:val="20"/>
        </w:rPr>
      </w:pPr>
    </w:p>
    <w:p w:rsidR="004A6FD3" w:rsidRPr="0039413E" w:rsidRDefault="004A6FD3" w:rsidP="004A6FD3">
      <w:pPr>
        <w:tabs>
          <w:tab w:val="left" w:pos="3420"/>
        </w:tabs>
        <w:rPr>
          <w:rFonts w:ascii="Arial" w:hAnsi="Arial" w:cs="Arial"/>
          <w:sz w:val="20"/>
        </w:rPr>
      </w:pP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  <w:r w:rsidRPr="0039413E">
        <w:rPr>
          <w:rFonts w:ascii="Arial" w:hAnsi="Arial" w:cs="Arial"/>
          <w:b/>
          <w:bCs/>
          <w:snapToGrid w:val="0"/>
          <w:sz w:val="20"/>
        </w:rPr>
        <w:t xml:space="preserve">II. </w:t>
      </w: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  <w:r w:rsidRPr="0039413E">
        <w:rPr>
          <w:rFonts w:ascii="Arial" w:hAnsi="Arial" w:cs="Arial"/>
          <w:b/>
          <w:bCs/>
          <w:snapToGrid w:val="0"/>
          <w:sz w:val="20"/>
        </w:rPr>
        <w:t>Záverečné ustanovenia</w:t>
      </w:r>
    </w:p>
    <w:p w:rsidR="006E7D6F" w:rsidRPr="0039413E" w:rsidRDefault="006E7D6F" w:rsidP="006E7D6F">
      <w:pPr>
        <w:widowControl w:val="0"/>
        <w:jc w:val="center"/>
        <w:rPr>
          <w:rFonts w:ascii="Arial" w:hAnsi="Arial" w:cs="Arial"/>
          <w:b/>
          <w:bCs/>
          <w:snapToGrid w:val="0"/>
          <w:sz w:val="20"/>
        </w:rPr>
      </w:pP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  <w:szCs w:val="19"/>
        </w:rPr>
        <w:t>Klient</w:t>
      </w:r>
      <w:r w:rsidR="009C4957" w:rsidRPr="0039413E">
        <w:rPr>
          <w:rFonts w:ascii="Arial" w:hAnsi="Arial" w:cs="Arial"/>
          <w:szCs w:val="19"/>
        </w:rPr>
        <w:t>, ako aj Držiteľ karty</w:t>
      </w:r>
      <w:r w:rsidRPr="0039413E">
        <w:rPr>
          <w:rFonts w:ascii="Arial" w:hAnsi="Arial" w:cs="Arial"/>
          <w:szCs w:val="19"/>
        </w:rPr>
        <w:t xml:space="preserve"> vyhlasuje, že sa oboznámil so súčasťami Zmluvy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  <w:szCs w:val="19"/>
        </w:rPr>
        <w:t>, ktorými sú Všeobecné obchodné podmienky vydané Bankou s účinnosťou od 01.08.2002, Obchodné podmienky pre balíky produktov a služieb pre Podnikateľov vydané Bankou s účinnosťou od 01.02.2006, Obchodné podmienky pre poskytovanie a používanie Elektronických služieb a Platobných kariet vydané Bankou s</w:t>
      </w:r>
      <w:r w:rsidR="00AA4C71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  <w:szCs w:val="19"/>
        </w:rPr>
        <w:t>účinnosťou od 10.09.2002, Sadzobník a podmienky</w:t>
      </w:r>
      <w:r w:rsidRPr="0039413E">
        <w:rPr>
          <w:rFonts w:ascii="Arial" w:hAnsi="Arial" w:cs="Arial"/>
        </w:rPr>
        <w:t xml:space="preserve"> </w:t>
      </w:r>
      <w:r w:rsidRPr="0039413E">
        <w:rPr>
          <w:rFonts w:ascii="Arial" w:hAnsi="Arial" w:cs="Arial"/>
          <w:szCs w:val="19"/>
        </w:rPr>
        <w:t>určené Zverejnením</w:t>
      </w:r>
      <w:r w:rsidRPr="0039413E">
        <w:rPr>
          <w:rFonts w:ascii="Arial" w:hAnsi="Arial" w:cs="Arial"/>
        </w:rPr>
        <w:t>, za ktorých sa Bankový produkt v zmysle</w:t>
      </w:r>
      <w:r w:rsidR="00255044" w:rsidRPr="0039413E">
        <w:rPr>
          <w:rFonts w:ascii="Arial" w:hAnsi="Arial" w:cs="Arial"/>
          <w:lang w:val="sk-SK"/>
        </w:rPr>
        <w:t xml:space="preserve"> </w:t>
      </w:r>
      <w:r w:rsidRPr="0039413E">
        <w:rPr>
          <w:rFonts w:ascii="Arial" w:hAnsi="Arial" w:cs="Arial"/>
        </w:rPr>
        <w:t xml:space="preserve"> Zmluvy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poskytuje</w:t>
      </w:r>
      <w:r w:rsidRPr="0039413E">
        <w:rPr>
          <w:rFonts w:ascii="Arial" w:hAnsi="Arial" w:cs="Arial"/>
          <w:szCs w:val="19"/>
        </w:rPr>
        <w:t xml:space="preserve">, súhlasí s nimi a zaväzuje sa ich dodržiavať. Klient </w:t>
      </w:r>
      <w:r w:rsidR="009C4957" w:rsidRPr="0039413E">
        <w:rPr>
          <w:rFonts w:ascii="Arial" w:hAnsi="Arial" w:cs="Arial"/>
          <w:szCs w:val="19"/>
        </w:rPr>
        <w:t xml:space="preserve">a Držiteľ karty </w:t>
      </w:r>
      <w:r w:rsidRPr="0039413E">
        <w:rPr>
          <w:rFonts w:ascii="Arial" w:hAnsi="Arial" w:cs="Arial"/>
          <w:szCs w:val="19"/>
        </w:rPr>
        <w:t>ďalej vyhlasuje, že bol Bankou informovaný o skutočnostiach podľa § 37 ods. 2 zákona č.</w:t>
      </w:r>
      <w:r w:rsidR="00AA4C71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  <w:szCs w:val="19"/>
        </w:rPr>
        <w:t xml:space="preserve">483/2001 </w:t>
      </w:r>
      <w:proofErr w:type="spellStart"/>
      <w:r w:rsidRPr="0039413E">
        <w:rPr>
          <w:rFonts w:ascii="Arial" w:hAnsi="Arial" w:cs="Arial"/>
          <w:szCs w:val="19"/>
        </w:rPr>
        <w:t>Z.z</w:t>
      </w:r>
      <w:proofErr w:type="spellEnd"/>
      <w:r w:rsidRPr="0039413E">
        <w:rPr>
          <w:rFonts w:ascii="Arial" w:hAnsi="Arial" w:cs="Arial"/>
          <w:szCs w:val="19"/>
        </w:rPr>
        <w:t xml:space="preserve">. o bankách a o zmene a doplnení niektorých zákonov v znení neskorších predpisov. 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Všetky právne vzťahy vyslovene neupravené v Zmluve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sa budú riadiť príslušnými ustanoveniami Obchodných podmienok pre balíky produktov a služieb pre Podnikateľov, obchodnými podmienkami vydanými Bankou pre jednotlivé Bankové produkty obsiahnuté v Balíku, VOP, ktoré sú súčasťou Zmluvy</w:t>
      </w:r>
      <w:r w:rsidR="00175084" w:rsidRPr="0039413E">
        <w:rPr>
          <w:rFonts w:ascii="Arial" w:hAnsi="Arial" w:cs="Arial"/>
          <w:lang w:val="sk-SK"/>
        </w:rPr>
        <w:t xml:space="preserve"> </w:t>
      </w:r>
      <w:r w:rsidR="00E33BCC" w:rsidRPr="0039413E">
        <w:rPr>
          <w:rFonts w:ascii="Arial" w:hAnsi="Arial" w:cs="Arial"/>
          <w:lang w:val="sk-SK"/>
        </w:rPr>
        <w:t>o komunálnom účte</w:t>
      </w:r>
      <w:r w:rsidRPr="0039413E">
        <w:rPr>
          <w:rFonts w:ascii="Arial" w:hAnsi="Arial" w:cs="Arial"/>
        </w:rPr>
        <w:t xml:space="preserve">, Obchodným zákonníkom a ostatnými právnymi predpismi, a to v tomto poradí.  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Zmluvné strany sa dohodli, že ich vzájomné právne vzťahy súvisiace so Zmluvou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sa budú, podľa §</w:t>
      </w:r>
      <w:r w:rsidR="00E666DB" w:rsidRPr="0039413E">
        <w:rPr>
          <w:rFonts w:ascii="Arial" w:hAnsi="Arial" w:cs="Arial"/>
          <w:szCs w:val="19"/>
        </w:rPr>
        <w:t> </w:t>
      </w:r>
      <w:r w:rsidRPr="0039413E">
        <w:rPr>
          <w:rFonts w:ascii="Arial" w:hAnsi="Arial" w:cs="Arial"/>
        </w:rPr>
        <w:t>262 Obchodného zákonníka, spravovať podľa príslušných ustanovení Obchodného zákonníka.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Zmluva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sa uzatvára na dobu neurčitú, pokiaľ nie je dohodnuté inak.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Pre účely tejto zmluvy sa číslom Balíka rozumie číslo totožné s číslom Účtu. Klient sa zaväzuje uvádzať číslo Balíka v akejkoľvek listine alebo komunikácii týkajúcej sa Balíka.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left" w:pos="360"/>
        </w:tabs>
        <w:ind w:left="360"/>
        <w:rPr>
          <w:rFonts w:ascii="Arial" w:hAnsi="Arial" w:cs="Arial"/>
        </w:rPr>
      </w:pPr>
      <w:r w:rsidRPr="0039413E">
        <w:rPr>
          <w:rFonts w:ascii="Arial" w:hAnsi="Arial" w:cs="Arial"/>
        </w:rPr>
        <w:t>Zmluva</w:t>
      </w:r>
      <w:r w:rsidR="00175084" w:rsidRPr="0039413E">
        <w:rPr>
          <w:rFonts w:ascii="Arial" w:hAnsi="Arial" w:cs="Arial"/>
          <w:szCs w:val="19"/>
          <w:lang w:val="sk-SK"/>
        </w:rPr>
        <w:t xml:space="preserve"> </w:t>
      </w:r>
      <w:r w:rsidR="00E33BCC" w:rsidRPr="0039413E">
        <w:rPr>
          <w:rFonts w:ascii="Arial" w:hAnsi="Arial" w:cs="Arial"/>
          <w:szCs w:val="19"/>
          <w:lang w:val="sk-SK"/>
        </w:rPr>
        <w:t>o komunálnom účte</w:t>
      </w:r>
      <w:r w:rsidRPr="0039413E">
        <w:rPr>
          <w:rFonts w:ascii="Arial" w:hAnsi="Arial" w:cs="Arial"/>
        </w:rPr>
        <w:t xml:space="preserve"> nadobúda platnosť a účinnosť dňom podpisu zmluvnými stranami, ak nie je dohodnuté inak.</w:t>
      </w:r>
    </w:p>
    <w:p w:rsidR="006E7D6F" w:rsidRPr="0039413E" w:rsidRDefault="006E7D6F" w:rsidP="006E7D6F">
      <w:pPr>
        <w:pStyle w:val="Zkladntext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Arial" w:hAnsi="Arial"/>
        </w:rPr>
      </w:pPr>
      <w:r w:rsidRPr="0039413E">
        <w:rPr>
          <w:rFonts w:ascii="Arial" w:hAnsi="Arial"/>
        </w:rPr>
        <w:t xml:space="preserve">Ak je Klient povinnou osobou v zmysle zákona č. 211/2000 Z.z. o slobodnom prístupe k informáciám a Zmluva je povinne zverejňovanou zmluvou v zmysle tohto zákona, Zmluva nadobúda platnosť dňom podpisu obidvomi zmluvnými stranami a účinnosť </w:t>
      </w:r>
      <w:r w:rsidR="00FA3813" w:rsidRPr="0039413E">
        <w:rPr>
          <w:rFonts w:ascii="Arial" w:hAnsi="Arial"/>
          <w:lang w:val="sk-SK"/>
        </w:rPr>
        <w:t xml:space="preserve">druhý </w:t>
      </w:r>
      <w:r w:rsidR="00801672" w:rsidRPr="0039413E">
        <w:rPr>
          <w:rFonts w:ascii="Arial" w:hAnsi="Arial"/>
          <w:lang w:val="sk-SK"/>
        </w:rPr>
        <w:t>Obchodný</w:t>
      </w:r>
      <w:r w:rsidR="00801672" w:rsidRPr="0039413E">
        <w:rPr>
          <w:rFonts w:ascii="Arial" w:hAnsi="Arial"/>
        </w:rPr>
        <w:t xml:space="preserve"> </w:t>
      </w:r>
      <w:r w:rsidRPr="0039413E">
        <w:rPr>
          <w:rFonts w:ascii="Arial" w:hAnsi="Arial"/>
        </w:rPr>
        <w:t>deň nasledujúci po dni doručenia písomného vyhlásenia Klienta Banke o zverejnení Zmluvy v platnom znení a s jej prílohami a súčasťami v Centrálnom registri zmlúv vedenom Úradom vlády Slovenskej republiky, alebo na webovom sídle Klienta, alebo v Obchodnom vestníku, v zmysle § 47a Občianskeho zákonníka. V prípade, že Klient zverejňuje zmluvu v Centrálnom registri zmlúv vedenom Úradom vlády Slovenskej republiky, písomné vyhlásenie Klienta podľa predchádzajúcej vety môže byť nahradené písomným vyhlásením Centrálneho registra zmlúv o zverejnení Zmluvy. Banka a Klient sa dohodli, že Klient zverejní Zmluvu a všetky jej prílohy a súčasti a doručí Banke písomné vyhlásenie o zverejnení Zmluvy v lehote 15 dní odo dňa podpisu Zmluvy zmluvnými stranami, a to tomu Obchodnému miestu Banky, ktoré mu poskytlo Bankový produkt alebo službu na základe Zmluvy. V prípade, ak Klient nedoručí písomné vyhlásenie v zmysle predchádzajúcej vety, alebo ak Zmluvu nezverejní, Zmluva nenadobudne účinnosť a zmluvné strany nie sú Zmluvou viazané. V prípade, ak Klient nezverejní Zmluvu v lehote troch mesiacov odo dňa platnosti Zmluvy platí, že Zmluva sa zrušuje od počiatku.</w:t>
      </w:r>
    </w:p>
    <w:p w:rsidR="006E7D6F" w:rsidRPr="0039413E" w:rsidRDefault="006E7D6F" w:rsidP="006E7D6F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:rsidR="003E23B1" w:rsidRPr="0039413E" w:rsidRDefault="003E23B1" w:rsidP="003E23B1">
      <w:pPr>
        <w:widowControl w:val="0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20"/>
        </w:rPr>
        <w:t>Bratislava</w:t>
      </w:r>
      <w:r w:rsidRPr="0039413E">
        <w:rPr>
          <w:rFonts w:ascii="Arial" w:hAnsi="Arial" w:cs="Arial"/>
          <w:sz w:val="20"/>
          <w:szCs w:val="16"/>
        </w:rPr>
        <w:t xml:space="preserve"> dňa </w:t>
      </w:r>
      <w:r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Stará Turá</w:t>
      </w:r>
      <w:r w:rsidRPr="0039413E">
        <w:rPr>
          <w:rFonts w:ascii="Arial" w:hAnsi="Arial" w:cs="Arial"/>
          <w:sz w:val="20"/>
          <w:szCs w:val="16"/>
        </w:rPr>
        <w:t xml:space="preserve"> dňa </w:t>
      </w:r>
      <w:r>
        <w:rPr>
          <w:rFonts w:ascii="Arial" w:hAnsi="Arial" w:cs="Arial"/>
          <w:sz w:val="20"/>
          <w:szCs w:val="20"/>
        </w:rPr>
        <w:t>.................</w:t>
      </w:r>
    </w:p>
    <w:p w:rsidR="003E23B1" w:rsidRPr="0039413E" w:rsidRDefault="003E23B1" w:rsidP="003E23B1">
      <w:pPr>
        <w:widowControl w:val="0"/>
        <w:rPr>
          <w:rFonts w:ascii="Arial" w:hAnsi="Arial" w:cs="Arial"/>
          <w:sz w:val="20"/>
          <w:szCs w:val="16"/>
        </w:rPr>
      </w:pPr>
    </w:p>
    <w:p w:rsidR="003E23B1" w:rsidRPr="00747C03" w:rsidRDefault="003E23B1" w:rsidP="003E23B1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  <w:r w:rsidRPr="0039413E">
        <w:rPr>
          <w:rFonts w:ascii="Arial" w:hAnsi="Arial" w:cs="Arial"/>
          <w:bCs/>
          <w:lang w:eastAsia="en-US"/>
        </w:rPr>
        <w:t>Slovenská sporiteľňa, a.s.</w:t>
      </w:r>
      <w:r>
        <w:rPr>
          <w:rFonts w:ascii="Arial" w:hAnsi="Arial" w:cs="Arial"/>
          <w:bCs/>
          <w:lang w:val="sk-SK" w:eastAsia="en-US"/>
        </w:rPr>
        <w:tab/>
        <w:t xml:space="preserve">      </w:t>
      </w:r>
      <w:r>
        <w:rPr>
          <w:rFonts w:ascii="Arial" w:hAnsi="Arial" w:cs="Arial"/>
        </w:rPr>
        <w:t>Mesto Stará Turá</w:t>
      </w:r>
    </w:p>
    <w:p w:rsidR="003E23B1" w:rsidRPr="0039413E" w:rsidRDefault="003E23B1" w:rsidP="003E23B1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3E23B1" w:rsidRDefault="003E23B1" w:rsidP="003E23B1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3E23B1" w:rsidRPr="0039413E" w:rsidRDefault="003E23B1" w:rsidP="003E23B1">
      <w:pPr>
        <w:pStyle w:val="Zkladntext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</w:p>
    <w:p w:rsidR="003E23B1" w:rsidRPr="0039413E" w:rsidRDefault="003E23B1" w:rsidP="003E23B1">
      <w:pPr>
        <w:jc w:val="both"/>
        <w:rPr>
          <w:rFonts w:ascii="Arial" w:hAnsi="Arial"/>
          <w:sz w:val="20"/>
          <w:szCs w:val="20"/>
        </w:rPr>
      </w:pPr>
      <w:r w:rsidRPr="0039413E">
        <w:rPr>
          <w:rFonts w:ascii="Arial" w:hAnsi="Arial"/>
          <w:sz w:val="20"/>
          <w:szCs w:val="20"/>
        </w:rPr>
        <w:t>______________________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  <w:t xml:space="preserve">______________________      </w:t>
      </w:r>
    </w:p>
    <w:p w:rsidR="003E23B1" w:rsidRPr="0039413E" w:rsidRDefault="003E23B1" w:rsidP="003E23B1">
      <w:pPr>
        <w:jc w:val="both"/>
        <w:rPr>
          <w:rFonts w:ascii="Arial" w:hAnsi="Arial"/>
          <w:color w:val="0000FF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Kováčiková</w:t>
      </w:r>
      <w:proofErr w:type="spellEnd"/>
      <w:r>
        <w:rPr>
          <w:rFonts w:ascii="Arial" w:hAnsi="Arial"/>
          <w:sz w:val="20"/>
          <w:szCs w:val="20"/>
        </w:rPr>
        <w:t xml:space="preserve"> Soňa, Ing.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Kišš Ján, Ing.</w:t>
      </w:r>
    </w:p>
    <w:p w:rsidR="003E23B1" w:rsidRPr="0039413E" w:rsidRDefault="003E23B1" w:rsidP="003E23B1">
      <w:pPr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relationship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manager</w:t>
      </w:r>
      <w:proofErr w:type="spellEnd"/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primátor mesta</w:t>
      </w:r>
    </w:p>
    <w:p w:rsidR="003E23B1" w:rsidRDefault="003E23B1" w:rsidP="003E23B1">
      <w:pPr>
        <w:jc w:val="both"/>
        <w:rPr>
          <w:rFonts w:ascii="Arial" w:hAnsi="Arial"/>
          <w:sz w:val="20"/>
          <w:szCs w:val="20"/>
        </w:rPr>
      </w:pPr>
    </w:p>
    <w:p w:rsidR="003E23B1" w:rsidRDefault="003E23B1" w:rsidP="003E23B1">
      <w:pPr>
        <w:jc w:val="both"/>
        <w:rPr>
          <w:rFonts w:ascii="Arial" w:hAnsi="Arial"/>
          <w:sz w:val="20"/>
          <w:szCs w:val="20"/>
        </w:rPr>
      </w:pPr>
    </w:p>
    <w:p w:rsidR="003E23B1" w:rsidRPr="0039413E" w:rsidRDefault="003E23B1" w:rsidP="003E23B1">
      <w:pPr>
        <w:jc w:val="both"/>
        <w:rPr>
          <w:rFonts w:ascii="Arial" w:hAnsi="Arial"/>
          <w:sz w:val="20"/>
          <w:szCs w:val="20"/>
        </w:rPr>
      </w:pPr>
    </w:p>
    <w:p w:rsidR="003E23B1" w:rsidRPr="0039413E" w:rsidRDefault="003E23B1" w:rsidP="003E23B1">
      <w:pPr>
        <w:jc w:val="both"/>
        <w:rPr>
          <w:rFonts w:ascii="Arial" w:hAnsi="Arial"/>
          <w:sz w:val="20"/>
          <w:szCs w:val="20"/>
        </w:rPr>
      </w:pPr>
      <w:r w:rsidRPr="0039413E">
        <w:rPr>
          <w:rFonts w:ascii="Arial" w:hAnsi="Arial"/>
          <w:sz w:val="20"/>
          <w:szCs w:val="20"/>
        </w:rPr>
        <w:t>______________________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  <w:t>______________________</w:t>
      </w:r>
    </w:p>
    <w:p w:rsidR="003E23B1" w:rsidRPr="0039413E" w:rsidRDefault="003E23B1" w:rsidP="003E23B1">
      <w:pPr>
        <w:widowControl w:val="0"/>
        <w:tabs>
          <w:tab w:val="left" w:pos="5254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16"/>
          <w:lang w:val="cs-CZ"/>
        </w:rPr>
      </w:pPr>
      <w:proofErr w:type="spellStart"/>
      <w:r>
        <w:rPr>
          <w:rFonts w:ascii="Arial" w:hAnsi="Arial"/>
          <w:sz w:val="20"/>
          <w:szCs w:val="20"/>
        </w:rPr>
        <w:t>Gavorník</w:t>
      </w:r>
      <w:proofErr w:type="spellEnd"/>
      <w:r>
        <w:rPr>
          <w:rFonts w:ascii="Arial" w:hAnsi="Arial"/>
          <w:sz w:val="20"/>
          <w:szCs w:val="20"/>
        </w:rPr>
        <w:t xml:space="preserve"> Marián, Ing.</w:t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/>
          <w:sz w:val="20"/>
          <w:szCs w:val="20"/>
        </w:rPr>
        <w:tab/>
      </w:r>
      <w:r w:rsidRPr="0039413E">
        <w:rPr>
          <w:rFonts w:ascii="Arial" w:hAnsi="Arial" w:cs="Arial"/>
          <w:sz w:val="20"/>
          <w:szCs w:val="16"/>
        </w:rPr>
        <w:t>Držiteľ karty</w:t>
      </w:r>
    </w:p>
    <w:p w:rsidR="003E23B1" w:rsidRDefault="003E23B1" w:rsidP="003E23B1">
      <w:pPr>
        <w:jc w:val="both"/>
        <w:rPr>
          <w:rFonts w:ascii="Arial" w:hAnsi="Arial" w:cs="Arial"/>
          <w:sz w:val="20"/>
          <w:szCs w:val="16"/>
        </w:rPr>
      </w:pPr>
      <w:proofErr w:type="spellStart"/>
      <w:r>
        <w:rPr>
          <w:rFonts w:ascii="Arial" w:hAnsi="Arial"/>
          <w:sz w:val="20"/>
          <w:szCs w:val="20"/>
        </w:rPr>
        <w:t>account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manager</w:t>
      </w:r>
      <w:proofErr w:type="spellEnd"/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6E7D6F" w:rsidRPr="00B41710" w:rsidRDefault="006E7D6F" w:rsidP="003E23B1">
      <w:pPr>
        <w:pStyle w:val="PJustifyLeft12Tab3pred24"/>
        <w:rPr>
          <w:rFonts w:ascii="Arial" w:hAnsi="Arial" w:cs="Arial"/>
          <w:color w:val="000000"/>
          <w:sz w:val="20"/>
          <w:szCs w:val="16"/>
          <w:lang w:val="cs-CZ"/>
        </w:rPr>
      </w:pPr>
    </w:p>
    <w:sectPr w:rsidR="006E7D6F" w:rsidRPr="00B41710" w:rsidSect="001166A9">
      <w:footerReference w:type="default" r:id="rId8"/>
      <w:pgSz w:w="11906" w:h="16838"/>
      <w:pgMar w:top="851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9DC" w:rsidRDefault="008619DC" w:rsidP="004A6FD3">
      <w:r>
        <w:separator/>
      </w:r>
    </w:p>
  </w:endnote>
  <w:endnote w:type="continuationSeparator" w:id="0">
    <w:p w:rsidR="008619DC" w:rsidRDefault="008619DC" w:rsidP="004A6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D3" w:rsidRPr="004A6FD3" w:rsidRDefault="004A6FD3" w:rsidP="004A6FD3">
    <w:pPr>
      <w:jc w:val="right"/>
      <w:rPr>
        <w:rFonts w:ascii="Arial" w:hAnsi="Arial" w:cs="Arial"/>
        <w:sz w:val="16"/>
        <w:szCs w:val="16"/>
      </w:rPr>
    </w:pPr>
    <w:r w:rsidRPr="004A6FD3">
      <w:rPr>
        <w:rFonts w:ascii="Arial" w:hAnsi="Arial" w:cs="Arial"/>
        <w:sz w:val="16"/>
        <w:szCs w:val="16"/>
      </w:rPr>
      <w:fldChar w:fldCharType="begin"/>
    </w:r>
    <w:r w:rsidRPr="004A6FD3">
      <w:rPr>
        <w:rFonts w:ascii="Arial" w:hAnsi="Arial" w:cs="Arial"/>
        <w:sz w:val="16"/>
        <w:szCs w:val="16"/>
      </w:rPr>
      <w:instrText xml:space="preserve"> PAGE </w:instrText>
    </w:r>
    <w:r w:rsidRPr="004A6FD3">
      <w:rPr>
        <w:rFonts w:ascii="Arial" w:hAnsi="Arial" w:cs="Arial"/>
        <w:sz w:val="16"/>
        <w:szCs w:val="16"/>
      </w:rPr>
      <w:fldChar w:fldCharType="separate"/>
    </w:r>
    <w:r w:rsidR="003B552B">
      <w:rPr>
        <w:rFonts w:ascii="Arial" w:hAnsi="Arial" w:cs="Arial"/>
        <w:noProof/>
        <w:sz w:val="16"/>
        <w:szCs w:val="16"/>
      </w:rPr>
      <w:t>1</w:t>
    </w:r>
    <w:r w:rsidRPr="004A6FD3">
      <w:rPr>
        <w:rFonts w:ascii="Arial" w:hAnsi="Arial" w:cs="Arial"/>
        <w:sz w:val="16"/>
        <w:szCs w:val="16"/>
      </w:rPr>
      <w:fldChar w:fldCharType="end"/>
    </w:r>
    <w:r w:rsidRPr="004A6FD3">
      <w:rPr>
        <w:rFonts w:ascii="Arial" w:hAnsi="Arial" w:cs="Arial"/>
        <w:sz w:val="16"/>
        <w:szCs w:val="16"/>
      </w:rPr>
      <w:t xml:space="preserve"> z </w:t>
    </w:r>
    <w:r w:rsidRPr="004A6FD3">
      <w:rPr>
        <w:rFonts w:ascii="Arial" w:hAnsi="Arial" w:cs="Arial"/>
        <w:sz w:val="16"/>
        <w:szCs w:val="16"/>
      </w:rPr>
      <w:fldChar w:fldCharType="begin"/>
    </w:r>
    <w:r w:rsidRPr="004A6FD3">
      <w:rPr>
        <w:rFonts w:ascii="Arial" w:hAnsi="Arial" w:cs="Arial"/>
        <w:sz w:val="16"/>
        <w:szCs w:val="16"/>
      </w:rPr>
      <w:instrText xml:space="preserve"> NUMPAGES  </w:instrText>
    </w:r>
    <w:r w:rsidRPr="004A6FD3">
      <w:rPr>
        <w:rFonts w:ascii="Arial" w:hAnsi="Arial" w:cs="Arial"/>
        <w:sz w:val="16"/>
        <w:szCs w:val="16"/>
      </w:rPr>
      <w:fldChar w:fldCharType="separate"/>
    </w:r>
    <w:r w:rsidR="003B552B">
      <w:rPr>
        <w:rFonts w:ascii="Arial" w:hAnsi="Arial" w:cs="Arial"/>
        <w:noProof/>
        <w:sz w:val="16"/>
        <w:szCs w:val="16"/>
      </w:rPr>
      <w:t>3</w:t>
    </w:r>
    <w:r w:rsidRPr="004A6FD3">
      <w:rPr>
        <w:rFonts w:ascii="Arial" w:hAnsi="Arial" w:cs="Arial"/>
        <w:sz w:val="16"/>
        <w:szCs w:val="16"/>
      </w:rPr>
      <w:fldChar w:fldCharType="end"/>
    </w:r>
  </w:p>
  <w:p w:rsidR="004A6FD3" w:rsidRDefault="004A6F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9DC" w:rsidRDefault="008619DC" w:rsidP="004A6FD3">
      <w:r>
        <w:separator/>
      </w:r>
    </w:p>
  </w:footnote>
  <w:footnote w:type="continuationSeparator" w:id="0">
    <w:p w:rsidR="008619DC" w:rsidRDefault="008619DC" w:rsidP="004A6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9F0"/>
    <w:multiLevelType w:val="hybridMultilevel"/>
    <w:tmpl w:val="EEACF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67FD"/>
    <w:multiLevelType w:val="hybridMultilevel"/>
    <w:tmpl w:val="59940540"/>
    <w:lvl w:ilvl="0" w:tplc="B784D8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464B4"/>
    <w:multiLevelType w:val="hybridMultilevel"/>
    <w:tmpl w:val="549C7DA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660F81"/>
    <w:multiLevelType w:val="hybridMultilevel"/>
    <w:tmpl w:val="34E49418"/>
    <w:lvl w:ilvl="0" w:tplc="C578167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B62B9"/>
    <w:multiLevelType w:val="multilevel"/>
    <w:tmpl w:val="78B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DEE"/>
    <w:multiLevelType w:val="multilevel"/>
    <w:tmpl w:val="4AC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C4F4B"/>
    <w:multiLevelType w:val="hybridMultilevel"/>
    <w:tmpl w:val="EF5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B75E4"/>
    <w:multiLevelType w:val="multilevel"/>
    <w:tmpl w:val="4AC8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D6F"/>
    <w:rsid w:val="000548E4"/>
    <w:rsid w:val="00060AA5"/>
    <w:rsid w:val="000A5920"/>
    <w:rsid w:val="001166A9"/>
    <w:rsid w:val="00125BF9"/>
    <w:rsid w:val="00127230"/>
    <w:rsid w:val="00133CD2"/>
    <w:rsid w:val="00175084"/>
    <w:rsid w:val="001A7A61"/>
    <w:rsid w:val="001B29A8"/>
    <w:rsid w:val="001B7E6C"/>
    <w:rsid w:val="001D57E3"/>
    <w:rsid w:val="001E3FD7"/>
    <w:rsid w:val="00255044"/>
    <w:rsid w:val="002A6038"/>
    <w:rsid w:val="002B1CD4"/>
    <w:rsid w:val="002C3AA1"/>
    <w:rsid w:val="002D0C35"/>
    <w:rsid w:val="002F084B"/>
    <w:rsid w:val="002F50F1"/>
    <w:rsid w:val="00302A90"/>
    <w:rsid w:val="0030359F"/>
    <w:rsid w:val="003247ED"/>
    <w:rsid w:val="0039413E"/>
    <w:rsid w:val="003B552B"/>
    <w:rsid w:val="003E212A"/>
    <w:rsid w:val="003E23B1"/>
    <w:rsid w:val="003E2501"/>
    <w:rsid w:val="003F184A"/>
    <w:rsid w:val="00400483"/>
    <w:rsid w:val="004654A1"/>
    <w:rsid w:val="00490881"/>
    <w:rsid w:val="004A6FD3"/>
    <w:rsid w:val="004C5723"/>
    <w:rsid w:val="0058308E"/>
    <w:rsid w:val="00632F7D"/>
    <w:rsid w:val="006549FA"/>
    <w:rsid w:val="00661799"/>
    <w:rsid w:val="006674FA"/>
    <w:rsid w:val="0068368C"/>
    <w:rsid w:val="006935AC"/>
    <w:rsid w:val="006B663F"/>
    <w:rsid w:val="006C1152"/>
    <w:rsid w:val="006D4241"/>
    <w:rsid w:val="006E7D6F"/>
    <w:rsid w:val="0071569D"/>
    <w:rsid w:val="00741577"/>
    <w:rsid w:val="00760A8D"/>
    <w:rsid w:val="007645BC"/>
    <w:rsid w:val="00784C6A"/>
    <w:rsid w:val="007A5949"/>
    <w:rsid w:val="007B5264"/>
    <w:rsid w:val="007E0CC7"/>
    <w:rsid w:val="00800429"/>
    <w:rsid w:val="00801672"/>
    <w:rsid w:val="00852D64"/>
    <w:rsid w:val="008619DC"/>
    <w:rsid w:val="00881DF0"/>
    <w:rsid w:val="0091392E"/>
    <w:rsid w:val="00965FEC"/>
    <w:rsid w:val="00990871"/>
    <w:rsid w:val="009A343C"/>
    <w:rsid w:val="009B5652"/>
    <w:rsid w:val="009C4957"/>
    <w:rsid w:val="009C7EA7"/>
    <w:rsid w:val="009D0966"/>
    <w:rsid w:val="009F4CFC"/>
    <w:rsid w:val="00A10089"/>
    <w:rsid w:val="00A41F37"/>
    <w:rsid w:val="00A96816"/>
    <w:rsid w:val="00AA4C71"/>
    <w:rsid w:val="00AD295F"/>
    <w:rsid w:val="00AD5EE8"/>
    <w:rsid w:val="00AF1FA5"/>
    <w:rsid w:val="00AF33CF"/>
    <w:rsid w:val="00B0244D"/>
    <w:rsid w:val="00B100A4"/>
    <w:rsid w:val="00B3547E"/>
    <w:rsid w:val="00B41710"/>
    <w:rsid w:val="00B459FB"/>
    <w:rsid w:val="00B52A76"/>
    <w:rsid w:val="00B52EF4"/>
    <w:rsid w:val="00B85859"/>
    <w:rsid w:val="00B950D5"/>
    <w:rsid w:val="00BC2804"/>
    <w:rsid w:val="00C113D9"/>
    <w:rsid w:val="00C21052"/>
    <w:rsid w:val="00C449D8"/>
    <w:rsid w:val="00C53422"/>
    <w:rsid w:val="00C567A0"/>
    <w:rsid w:val="00C72954"/>
    <w:rsid w:val="00CC1E7A"/>
    <w:rsid w:val="00CD0E9B"/>
    <w:rsid w:val="00CD56B7"/>
    <w:rsid w:val="00CE6743"/>
    <w:rsid w:val="00CF39E2"/>
    <w:rsid w:val="00D16777"/>
    <w:rsid w:val="00D52289"/>
    <w:rsid w:val="00D75BAE"/>
    <w:rsid w:val="00D963D4"/>
    <w:rsid w:val="00DA249A"/>
    <w:rsid w:val="00DC2522"/>
    <w:rsid w:val="00DC5B1A"/>
    <w:rsid w:val="00DD0BB7"/>
    <w:rsid w:val="00E17AC5"/>
    <w:rsid w:val="00E33BCC"/>
    <w:rsid w:val="00E53E37"/>
    <w:rsid w:val="00E666DB"/>
    <w:rsid w:val="00E83250"/>
    <w:rsid w:val="00E96DE4"/>
    <w:rsid w:val="00EB6E5D"/>
    <w:rsid w:val="00EC3134"/>
    <w:rsid w:val="00EE06A3"/>
    <w:rsid w:val="00F06482"/>
    <w:rsid w:val="00F37B95"/>
    <w:rsid w:val="00F411F4"/>
    <w:rsid w:val="00FA3813"/>
    <w:rsid w:val="00FC1C59"/>
    <w:rsid w:val="00FF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7D6F"/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6E7D6F"/>
    <w:pPr>
      <w:keepNext/>
      <w:jc w:val="center"/>
      <w:outlineLvl w:val="3"/>
    </w:pPr>
    <w:rPr>
      <w:rFonts w:ascii="Arial" w:hAnsi="Arial"/>
      <w:b/>
      <w:bCs/>
      <w:sz w:val="16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6E7D6F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Nzov">
    <w:name w:val="Title"/>
    <w:basedOn w:val="Normlny"/>
    <w:link w:val="NzovChar"/>
    <w:qFormat/>
    <w:rsid w:val="006E7D6F"/>
    <w:pPr>
      <w:jc w:val="center"/>
    </w:pPr>
    <w:rPr>
      <w:b/>
      <w:bCs/>
      <w:lang/>
    </w:rPr>
  </w:style>
  <w:style w:type="character" w:customStyle="1" w:styleId="NzovChar">
    <w:name w:val="Názov Char"/>
    <w:link w:val="Nzov"/>
    <w:rsid w:val="006E7D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6E7D6F"/>
    <w:pPr>
      <w:jc w:val="both"/>
    </w:pPr>
    <w:rPr>
      <w:sz w:val="20"/>
      <w:szCs w:val="20"/>
      <w:lang/>
    </w:rPr>
  </w:style>
  <w:style w:type="character" w:customStyle="1" w:styleId="ZkladntextChar">
    <w:name w:val="Základný text Char"/>
    <w:link w:val="Zkladntext"/>
    <w:rsid w:val="006E7D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84A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3F184A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uiPriority w:val="99"/>
    <w:semiHidden/>
    <w:unhideWhenUsed/>
    <w:rsid w:val="00B52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52EF4"/>
    <w:rPr>
      <w:sz w:val="20"/>
      <w:szCs w:val="20"/>
      <w:lang/>
    </w:rPr>
  </w:style>
  <w:style w:type="character" w:customStyle="1" w:styleId="TextkomentraChar">
    <w:name w:val="Text komentára Char"/>
    <w:link w:val="Textkomentra"/>
    <w:uiPriority w:val="99"/>
    <w:rsid w:val="00B52EF4"/>
    <w:rPr>
      <w:rFonts w:ascii="Times New Roman" w:eastAsia="Times New Roman" w:hAnsi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2EF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52EF4"/>
    <w:rPr>
      <w:rFonts w:ascii="Times New Roman" w:eastAsia="Times New Roman" w:hAnsi="Times New Roman"/>
      <w:b/>
      <w:bCs/>
      <w:lang w:eastAsia="cs-CZ"/>
    </w:rPr>
  </w:style>
  <w:style w:type="character" w:styleId="Hypertextovprepojenie">
    <w:name w:val="Hyperlink"/>
    <w:uiPriority w:val="99"/>
    <w:semiHidden/>
    <w:unhideWhenUsed/>
    <w:rsid w:val="0071569D"/>
    <w:rPr>
      <w:color w:val="0000FF"/>
      <w:u w:val="single"/>
    </w:rPr>
  </w:style>
  <w:style w:type="character" w:customStyle="1" w:styleId="TArial10B">
    <w:name w:val="TArial_10_B"/>
    <w:rsid w:val="00CD0E9B"/>
    <w:rPr>
      <w:rFonts w:ascii="Arial" w:eastAsia="Times New Roman" w:hAnsi="Arial"/>
      <w:b/>
      <w:color w:val="000000"/>
      <w:sz w:val="20"/>
      <w:lang w:val="en-GB"/>
    </w:rPr>
  </w:style>
  <w:style w:type="paragraph" w:customStyle="1" w:styleId="PIdentFirst10Tab10">
    <w:name w:val="PIdentFirst_10_Tab_10"/>
    <w:rsid w:val="00CD0E9B"/>
    <w:pPr>
      <w:tabs>
        <w:tab w:val="left" w:pos="397"/>
      </w:tabs>
      <w:spacing w:line="240" w:lineRule="exact"/>
      <w:ind w:left="397" w:hanging="397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4A6F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4A6FD3"/>
    <w:rPr>
      <w:rFonts w:ascii="Times New Roman" w:eastAsia="Times New Roman" w:hAnsi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A6FD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A6FD3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Arial10">
    <w:name w:val="TArial_10"/>
    <w:rsid w:val="00C53422"/>
    <w:rPr>
      <w:rFonts w:ascii="Arial" w:eastAsia="Arial" w:hAnsi="Arial" w:cs="Arial"/>
      <w:color w:val="000000"/>
      <w:sz w:val="20"/>
      <w:lang w:val="en-GB" w:bidi="en-GB"/>
    </w:rPr>
  </w:style>
  <w:style w:type="paragraph" w:customStyle="1" w:styleId="PJustifyleft12tab65ident125">
    <w:name w:val="PJustifyleft_12_tab65_ident_12_5"/>
    <w:rsid w:val="00C53422"/>
    <w:pPr>
      <w:tabs>
        <w:tab w:val="left" w:pos="4252"/>
      </w:tabs>
      <w:spacing w:line="240" w:lineRule="exact"/>
      <w:ind w:left="709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PJustifyLeft12Tab3pred24">
    <w:name w:val="PJustifyLeft_12_Tab3_pred_24"/>
    <w:rsid w:val="00B41710"/>
    <w:pPr>
      <w:keepNext/>
      <w:keepLines/>
      <w:tabs>
        <w:tab w:val="left" w:pos="3118"/>
      </w:tabs>
      <w:spacing w:before="480" w:line="240" w:lineRule="exact"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PLeft12">
    <w:name w:val="PLeft_12_"/>
    <w:rsid w:val="00B41710"/>
    <w:pPr>
      <w:keepNext/>
      <w:keepLines/>
      <w:spacing w:line="240" w:lineRule="exact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4DC84-7044-41BB-A4FF-86B19C8A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4956</Characters>
  <Application>Microsoft Office Word</Application>
  <DocSecurity>4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SLSP, a.s.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TRUBAČOVÁ Katarína</dc:creator>
  <cp:keywords/>
  <cp:lastModifiedBy> </cp:lastModifiedBy>
  <cp:revision>2</cp:revision>
  <cp:lastPrinted>2012-04-20T07:00:00Z</cp:lastPrinted>
  <dcterms:created xsi:type="dcterms:W3CDTF">2015-10-21T07:16:00Z</dcterms:created>
  <dcterms:modified xsi:type="dcterms:W3CDTF">2015-10-21T07:16:00Z</dcterms:modified>
</cp:coreProperties>
</file>