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0138" w14:textId="77777777" w:rsidR="00E23DF2" w:rsidRDefault="00521C96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</w:p>
    <w:p w14:paraId="373187DA" w14:textId="77777777" w:rsidR="008B09BC" w:rsidRDefault="008B09BC" w:rsidP="00521C96">
      <w:pPr>
        <w:pStyle w:val="Hlavika"/>
        <w:tabs>
          <w:tab w:val="clear" w:pos="4536"/>
          <w:tab w:val="clear" w:pos="9072"/>
          <w:tab w:val="left" w:pos="1741"/>
        </w:tabs>
        <w:rPr>
          <w:rFonts w:ascii="Arial" w:hAnsi="Arial" w:cs="Arial"/>
          <w:sz w:val="16"/>
          <w:szCs w:val="16"/>
        </w:rPr>
      </w:pPr>
    </w:p>
    <w:p w14:paraId="7E4BE1E2" w14:textId="77777777" w:rsidR="00C964B0" w:rsidRDefault="00C964B0" w:rsidP="00B12663">
      <w:pPr>
        <w:pStyle w:val="Hlavika"/>
        <w:rPr>
          <w:rFonts w:ascii="Arial" w:hAnsi="Arial" w:cs="Arial"/>
          <w:sz w:val="16"/>
          <w:szCs w:val="16"/>
        </w:rPr>
      </w:pPr>
    </w:p>
    <w:p w14:paraId="5B735FFC" w14:textId="20E14CCC" w:rsidR="002619D9" w:rsidRDefault="00E23DF2" w:rsidP="00B12663">
      <w:pPr>
        <w:pStyle w:val="Hlavika"/>
        <w:rPr>
          <w:rFonts w:ascii="Arial" w:hAnsi="Arial" w:cs="Arial"/>
          <w:noProof/>
          <w:lang w:eastAsia="sk-SK"/>
        </w:rPr>
      </w:pPr>
      <w:r>
        <w:rPr>
          <w:rFonts w:ascii="Arial" w:hAnsi="Arial" w:cs="Arial"/>
        </w:rPr>
        <w:tab/>
      </w:r>
    </w:p>
    <w:p w14:paraId="1DA4F1C4" w14:textId="402588A6" w:rsidR="00866371" w:rsidRPr="00B47812" w:rsidRDefault="007266E5" w:rsidP="00C964B0">
      <w:pPr>
        <w:jc w:val="center"/>
        <w:rPr>
          <w:rFonts w:ascii="Arial" w:hAnsi="Arial" w:cs="Arial"/>
          <w:b/>
          <w:sz w:val="28"/>
          <w:szCs w:val="28"/>
        </w:rPr>
      </w:pPr>
      <w:r w:rsidRPr="00B47812">
        <w:rPr>
          <w:rFonts w:ascii="Arial" w:hAnsi="Arial" w:cs="Arial"/>
          <w:b/>
          <w:sz w:val="28"/>
          <w:szCs w:val="28"/>
        </w:rPr>
        <w:t xml:space="preserve">ŽIADOSŤ O ZÁVÄZNÉ STANOVISKO PODĽA ZÁKONA č. 200/2022 </w:t>
      </w:r>
      <w:r w:rsidR="00B47812">
        <w:rPr>
          <w:rFonts w:ascii="Arial" w:hAnsi="Arial" w:cs="Arial"/>
          <w:b/>
          <w:sz w:val="28"/>
          <w:szCs w:val="28"/>
        </w:rPr>
        <w:t xml:space="preserve"> </w:t>
      </w:r>
      <w:r w:rsidRPr="00B47812">
        <w:rPr>
          <w:rFonts w:ascii="Arial" w:hAnsi="Arial" w:cs="Arial"/>
          <w:b/>
          <w:sz w:val="28"/>
          <w:szCs w:val="28"/>
        </w:rPr>
        <w:t>Z .z. O ÚZEMNOM PLÁNOVANÍ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B47812" w14:paraId="6C914A06" w14:textId="77777777" w:rsidTr="00866371">
        <w:trPr>
          <w:trHeight w:val="397"/>
        </w:trPr>
        <w:tc>
          <w:tcPr>
            <w:tcW w:w="3823" w:type="dxa"/>
            <w:shd w:val="clear" w:color="auto" w:fill="D0CECE" w:themeFill="background2" w:themeFillShade="E6"/>
            <w:vAlign w:val="center"/>
          </w:tcPr>
          <w:p w14:paraId="5536A136" w14:textId="7A641884" w:rsidR="00B47812" w:rsidRPr="00B47812" w:rsidRDefault="00B47812" w:rsidP="00B4781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Meno a priezvisko / názov : </w:t>
            </w:r>
          </w:p>
        </w:tc>
        <w:tc>
          <w:tcPr>
            <w:tcW w:w="5237" w:type="dxa"/>
          </w:tcPr>
          <w:p w14:paraId="2BD38490" w14:textId="77777777" w:rsidR="00B47812" w:rsidRDefault="00B47812" w:rsidP="007266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7812" w14:paraId="4B196BF3" w14:textId="77777777" w:rsidTr="00866371">
        <w:trPr>
          <w:trHeight w:val="397"/>
        </w:trPr>
        <w:tc>
          <w:tcPr>
            <w:tcW w:w="3823" w:type="dxa"/>
            <w:shd w:val="clear" w:color="auto" w:fill="D0CECE" w:themeFill="background2" w:themeFillShade="E6"/>
            <w:vAlign w:val="center"/>
          </w:tcPr>
          <w:p w14:paraId="3B5934D2" w14:textId="056B3199" w:rsidR="00B47812" w:rsidRDefault="00B47812" w:rsidP="00B4781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Adresa / sídlo : </w:t>
            </w:r>
          </w:p>
        </w:tc>
        <w:tc>
          <w:tcPr>
            <w:tcW w:w="5237" w:type="dxa"/>
          </w:tcPr>
          <w:p w14:paraId="684C1DA0" w14:textId="77777777" w:rsidR="00B47812" w:rsidRDefault="00B47812" w:rsidP="007266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7812" w14:paraId="7AE2AEF5" w14:textId="77777777" w:rsidTr="00866371">
        <w:trPr>
          <w:trHeight w:val="397"/>
        </w:trPr>
        <w:tc>
          <w:tcPr>
            <w:tcW w:w="3823" w:type="dxa"/>
            <w:shd w:val="clear" w:color="auto" w:fill="D0CECE" w:themeFill="background2" w:themeFillShade="E6"/>
            <w:vAlign w:val="center"/>
          </w:tcPr>
          <w:p w14:paraId="6580ACFA" w14:textId="28C134B1" w:rsidR="00B47812" w:rsidRDefault="00B47812" w:rsidP="00B4781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 zastúpení / adresa </w:t>
            </w:r>
          </w:p>
        </w:tc>
        <w:tc>
          <w:tcPr>
            <w:tcW w:w="5237" w:type="dxa"/>
          </w:tcPr>
          <w:p w14:paraId="1478D727" w14:textId="77777777" w:rsidR="00B47812" w:rsidRDefault="00B47812" w:rsidP="007266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7812" w14:paraId="245ABA94" w14:textId="77777777" w:rsidTr="00866371">
        <w:trPr>
          <w:trHeight w:val="397"/>
        </w:trPr>
        <w:tc>
          <w:tcPr>
            <w:tcW w:w="3823" w:type="dxa"/>
            <w:shd w:val="clear" w:color="auto" w:fill="D0CECE" w:themeFill="background2" w:themeFillShade="E6"/>
            <w:vAlign w:val="center"/>
          </w:tcPr>
          <w:p w14:paraId="52E40B33" w14:textId="27EBE183" w:rsidR="00B47812" w:rsidRDefault="00B47812" w:rsidP="00B4781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Tel. číslo / e-mail : </w:t>
            </w:r>
          </w:p>
        </w:tc>
        <w:tc>
          <w:tcPr>
            <w:tcW w:w="5237" w:type="dxa"/>
          </w:tcPr>
          <w:p w14:paraId="118E8A42" w14:textId="77777777" w:rsidR="00B47812" w:rsidRDefault="00B47812" w:rsidP="007266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7812" w14:paraId="5E8929A8" w14:textId="77777777" w:rsidTr="00866371">
        <w:trPr>
          <w:trHeight w:val="397"/>
        </w:trPr>
        <w:tc>
          <w:tcPr>
            <w:tcW w:w="3823" w:type="dxa"/>
            <w:shd w:val="clear" w:color="auto" w:fill="D0CECE" w:themeFill="background2" w:themeFillShade="E6"/>
            <w:vAlign w:val="center"/>
          </w:tcPr>
          <w:p w14:paraId="0634FB50" w14:textId="4DF9B283" w:rsidR="00B47812" w:rsidRDefault="00B47812" w:rsidP="00B4781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Názov stavby / miesto stavby : </w:t>
            </w:r>
          </w:p>
        </w:tc>
        <w:tc>
          <w:tcPr>
            <w:tcW w:w="5237" w:type="dxa"/>
          </w:tcPr>
          <w:p w14:paraId="3999DB91" w14:textId="77777777" w:rsidR="00B47812" w:rsidRDefault="00B47812" w:rsidP="007266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7812" w14:paraId="668EBE3C" w14:textId="77777777" w:rsidTr="00866371">
        <w:trPr>
          <w:trHeight w:val="397"/>
        </w:trPr>
        <w:tc>
          <w:tcPr>
            <w:tcW w:w="3823" w:type="dxa"/>
            <w:shd w:val="clear" w:color="auto" w:fill="D0CECE" w:themeFill="background2" w:themeFillShade="E6"/>
            <w:vAlign w:val="center"/>
          </w:tcPr>
          <w:p w14:paraId="50D837C5" w14:textId="089B95F2" w:rsidR="00B47812" w:rsidRDefault="00B47812" w:rsidP="00B4781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Katastrálne územie : </w:t>
            </w:r>
          </w:p>
        </w:tc>
        <w:tc>
          <w:tcPr>
            <w:tcW w:w="5237" w:type="dxa"/>
          </w:tcPr>
          <w:p w14:paraId="11E057A3" w14:textId="77777777" w:rsidR="00B47812" w:rsidRDefault="00B47812" w:rsidP="007266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7812" w14:paraId="423896B0" w14:textId="77777777" w:rsidTr="00866371">
        <w:trPr>
          <w:trHeight w:val="397"/>
        </w:trPr>
        <w:tc>
          <w:tcPr>
            <w:tcW w:w="3823" w:type="dxa"/>
            <w:shd w:val="clear" w:color="auto" w:fill="D0CECE" w:themeFill="background2" w:themeFillShade="E6"/>
            <w:vAlign w:val="center"/>
          </w:tcPr>
          <w:p w14:paraId="489ED4F3" w14:textId="78A012A1" w:rsidR="00B47812" w:rsidRDefault="00B47812" w:rsidP="00B4781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Dotknuté parcely : </w:t>
            </w:r>
          </w:p>
        </w:tc>
        <w:tc>
          <w:tcPr>
            <w:tcW w:w="5237" w:type="dxa"/>
          </w:tcPr>
          <w:p w14:paraId="105C5BC0" w14:textId="77777777" w:rsidR="00B47812" w:rsidRDefault="00B47812" w:rsidP="007266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7812" w14:paraId="1643FB84" w14:textId="77777777" w:rsidTr="00866371">
        <w:trPr>
          <w:trHeight w:val="397"/>
        </w:trPr>
        <w:tc>
          <w:tcPr>
            <w:tcW w:w="3823" w:type="dxa"/>
            <w:shd w:val="clear" w:color="auto" w:fill="D0CECE" w:themeFill="background2" w:themeFillShade="E6"/>
            <w:vAlign w:val="center"/>
          </w:tcPr>
          <w:p w14:paraId="480BABDE" w14:textId="6C3EC68F" w:rsidR="00B47812" w:rsidRDefault="00B47812" w:rsidP="00B4781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Zhotoviteľ PD ( pre ÚR alebo SP) : </w:t>
            </w:r>
          </w:p>
        </w:tc>
        <w:tc>
          <w:tcPr>
            <w:tcW w:w="5237" w:type="dxa"/>
          </w:tcPr>
          <w:p w14:paraId="02CD3A58" w14:textId="77777777" w:rsidR="00B47812" w:rsidRDefault="00B47812" w:rsidP="007266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7812" w14:paraId="6876E2B0" w14:textId="77777777" w:rsidTr="00866371">
        <w:trPr>
          <w:trHeight w:val="397"/>
        </w:trPr>
        <w:tc>
          <w:tcPr>
            <w:tcW w:w="3823" w:type="dxa"/>
            <w:shd w:val="clear" w:color="auto" w:fill="D0CECE" w:themeFill="background2" w:themeFillShade="E6"/>
            <w:vAlign w:val="center"/>
          </w:tcPr>
          <w:p w14:paraId="4C206ED5" w14:textId="3CCC3D3E" w:rsidR="00B47812" w:rsidRDefault="00B47812" w:rsidP="00B4781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Dátum vyhotovenia PD : </w:t>
            </w:r>
          </w:p>
        </w:tc>
        <w:tc>
          <w:tcPr>
            <w:tcW w:w="5237" w:type="dxa"/>
          </w:tcPr>
          <w:p w14:paraId="1348BC92" w14:textId="77777777" w:rsidR="00B47812" w:rsidRDefault="00B47812" w:rsidP="007266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66371" w14:paraId="3198537F" w14:textId="77777777" w:rsidTr="00866371">
        <w:trPr>
          <w:trHeight w:val="624"/>
        </w:trPr>
        <w:tc>
          <w:tcPr>
            <w:tcW w:w="9060" w:type="dxa"/>
            <w:gridSpan w:val="2"/>
            <w:shd w:val="clear" w:color="auto" w:fill="D0CECE" w:themeFill="background2" w:themeFillShade="E6"/>
            <w:vAlign w:val="center"/>
          </w:tcPr>
          <w:p w14:paraId="306F1C2A" w14:textId="54CF9994" w:rsidR="00866371" w:rsidRPr="00866371" w:rsidRDefault="00866371" w:rsidP="0086637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Druh stavby </w:t>
            </w:r>
            <w:r>
              <w:rPr>
                <w:rFonts w:ascii="Arial" w:hAnsi="Arial" w:cs="Arial"/>
              </w:rPr>
              <w:t xml:space="preserve">( bytový dom, rodinný dom, iná budova na bývanie, nebytová budova, inžinierska stavba, iné) : </w:t>
            </w:r>
          </w:p>
        </w:tc>
      </w:tr>
      <w:tr w:rsidR="00866371" w14:paraId="7E5B19B5" w14:textId="77777777" w:rsidTr="00866371">
        <w:trPr>
          <w:trHeight w:val="397"/>
        </w:trPr>
        <w:tc>
          <w:tcPr>
            <w:tcW w:w="9060" w:type="dxa"/>
            <w:gridSpan w:val="2"/>
            <w:shd w:val="clear" w:color="auto" w:fill="FFFFFF" w:themeFill="background1"/>
            <w:vAlign w:val="center"/>
          </w:tcPr>
          <w:p w14:paraId="0860A308" w14:textId="77777777" w:rsidR="00866371" w:rsidRDefault="00866371" w:rsidP="00B4781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866371" w14:paraId="29C8111F" w14:textId="77777777" w:rsidTr="00866371">
        <w:trPr>
          <w:trHeight w:val="510"/>
        </w:trPr>
        <w:tc>
          <w:tcPr>
            <w:tcW w:w="9060" w:type="dxa"/>
            <w:gridSpan w:val="2"/>
            <w:shd w:val="clear" w:color="auto" w:fill="D0CECE" w:themeFill="background2" w:themeFillShade="E6"/>
          </w:tcPr>
          <w:p w14:paraId="301ED46C" w14:textId="1C19A3AD" w:rsidR="00866371" w:rsidRDefault="00866371" w:rsidP="00B478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Popis navrhovanej stavby so stručnou charakteristikou územia : </w:t>
            </w:r>
          </w:p>
        </w:tc>
      </w:tr>
      <w:tr w:rsidR="00866371" w14:paraId="7C8185BF" w14:textId="77777777" w:rsidTr="00866371">
        <w:trPr>
          <w:trHeight w:val="1162"/>
        </w:trPr>
        <w:tc>
          <w:tcPr>
            <w:tcW w:w="9060" w:type="dxa"/>
            <w:gridSpan w:val="2"/>
            <w:shd w:val="clear" w:color="auto" w:fill="FFFFFF" w:themeFill="background1"/>
          </w:tcPr>
          <w:p w14:paraId="728F3F6F" w14:textId="0CC56014" w:rsidR="00866371" w:rsidRDefault="00866371" w:rsidP="00B47812">
            <w:pPr>
              <w:rPr>
                <w:rFonts w:ascii="Arial" w:hAnsi="Arial" w:cs="Arial"/>
              </w:rPr>
            </w:pPr>
          </w:p>
        </w:tc>
      </w:tr>
      <w:tr w:rsidR="00866371" w14:paraId="4C4BE3A0" w14:textId="77777777" w:rsidTr="00866371">
        <w:trPr>
          <w:trHeight w:val="510"/>
        </w:trPr>
        <w:tc>
          <w:tcPr>
            <w:tcW w:w="9060" w:type="dxa"/>
            <w:gridSpan w:val="2"/>
            <w:shd w:val="clear" w:color="auto" w:fill="D0CECE" w:themeFill="background2" w:themeFillShade="E6"/>
          </w:tcPr>
          <w:p w14:paraId="0112E0EF" w14:textId="12AC0D3C" w:rsidR="00866371" w:rsidRDefault="00866371" w:rsidP="00B478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Zoznam príloh : </w:t>
            </w:r>
          </w:p>
        </w:tc>
      </w:tr>
      <w:tr w:rsidR="00866371" w14:paraId="70E0A75A" w14:textId="77777777" w:rsidTr="00866371">
        <w:trPr>
          <w:trHeight w:val="1162"/>
        </w:trPr>
        <w:tc>
          <w:tcPr>
            <w:tcW w:w="9060" w:type="dxa"/>
            <w:gridSpan w:val="2"/>
            <w:shd w:val="clear" w:color="auto" w:fill="FFFFFF" w:themeFill="background1"/>
          </w:tcPr>
          <w:p w14:paraId="0AC2DE8E" w14:textId="77777777" w:rsidR="00866371" w:rsidRDefault="00866371" w:rsidP="00B47812">
            <w:pPr>
              <w:rPr>
                <w:rFonts w:ascii="Arial" w:hAnsi="Arial" w:cs="Arial"/>
              </w:rPr>
            </w:pPr>
          </w:p>
        </w:tc>
      </w:tr>
    </w:tbl>
    <w:p w14:paraId="6BE4662F" w14:textId="77777777" w:rsidR="00B47812" w:rsidRDefault="00B47812" w:rsidP="007266E5">
      <w:pPr>
        <w:spacing w:before="240" w:after="0"/>
        <w:jc w:val="both"/>
        <w:rPr>
          <w:rFonts w:ascii="Arial" w:hAnsi="Arial" w:cs="Arial"/>
        </w:rPr>
      </w:pPr>
    </w:p>
    <w:p w14:paraId="5D4DC3E0" w14:textId="77777777" w:rsidR="007266E5" w:rsidRPr="00AE0EAF" w:rsidRDefault="007266E5" w:rsidP="007266E5">
      <w:pPr>
        <w:spacing w:after="0"/>
        <w:jc w:val="both"/>
        <w:rPr>
          <w:rFonts w:ascii="Arial" w:hAnsi="Arial" w:cs="Arial"/>
          <w:u w:val="single"/>
        </w:rPr>
      </w:pPr>
      <w:r w:rsidRPr="00AE0EAF">
        <w:rPr>
          <w:rFonts w:ascii="Arial" w:hAnsi="Arial" w:cs="Arial"/>
          <w:u w:val="single"/>
        </w:rPr>
        <w:t>Povinné prílohy (podľa §</w:t>
      </w:r>
      <w:r>
        <w:rPr>
          <w:rFonts w:ascii="Arial" w:hAnsi="Arial" w:cs="Arial"/>
          <w:u w:val="single"/>
        </w:rPr>
        <w:t xml:space="preserve"> </w:t>
      </w:r>
      <w:r w:rsidRPr="00AE0EAF">
        <w:rPr>
          <w:rFonts w:ascii="Arial" w:hAnsi="Arial" w:cs="Arial"/>
          <w:u w:val="single"/>
        </w:rPr>
        <w:t xml:space="preserve">40c ods. 2 zákona č. 200/2022 </w:t>
      </w:r>
      <w:r>
        <w:rPr>
          <w:rFonts w:ascii="Arial" w:hAnsi="Arial" w:cs="Arial"/>
          <w:u w:val="single"/>
        </w:rPr>
        <w:t xml:space="preserve"> </w:t>
      </w:r>
      <w:r w:rsidRPr="00AE0EAF">
        <w:rPr>
          <w:rFonts w:ascii="Arial" w:hAnsi="Arial" w:cs="Arial"/>
          <w:u w:val="single"/>
        </w:rPr>
        <w:t>Z</w:t>
      </w:r>
      <w:r>
        <w:rPr>
          <w:rFonts w:ascii="Arial" w:hAnsi="Arial" w:cs="Arial"/>
          <w:u w:val="single"/>
        </w:rPr>
        <w:t xml:space="preserve"> </w:t>
      </w:r>
      <w:r w:rsidRPr="00AE0EAF">
        <w:rPr>
          <w:rFonts w:ascii="Arial" w:hAnsi="Arial" w:cs="Arial"/>
          <w:u w:val="single"/>
        </w:rPr>
        <w:t>.z</w:t>
      </w:r>
      <w:r>
        <w:rPr>
          <w:rFonts w:ascii="Arial" w:hAnsi="Arial" w:cs="Arial"/>
          <w:u w:val="single"/>
        </w:rPr>
        <w:t xml:space="preserve"> </w:t>
      </w:r>
      <w:r w:rsidRPr="00AE0EAF">
        <w:rPr>
          <w:rFonts w:ascii="Arial" w:hAnsi="Arial" w:cs="Arial"/>
          <w:u w:val="single"/>
        </w:rPr>
        <w:t>. o územnom plánovaní):</w:t>
      </w:r>
    </w:p>
    <w:p w14:paraId="0B6042AB" w14:textId="77777777" w:rsidR="007266E5" w:rsidRPr="00AE0EAF" w:rsidRDefault="007266E5" w:rsidP="007266E5">
      <w:pPr>
        <w:spacing w:after="0"/>
        <w:jc w:val="both"/>
        <w:rPr>
          <w:rFonts w:ascii="Arial" w:hAnsi="Arial" w:cs="Arial"/>
        </w:rPr>
      </w:pPr>
      <w:r w:rsidRPr="00AE0EAF">
        <w:rPr>
          <w:rFonts w:ascii="Arial" w:hAnsi="Arial" w:cs="Arial"/>
        </w:rPr>
        <w:t>a) urbanistické začlenenie stavby do územia,</w:t>
      </w:r>
    </w:p>
    <w:p w14:paraId="06EA48E1" w14:textId="77777777" w:rsidR="007266E5" w:rsidRPr="00AE0EAF" w:rsidRDefault="007266E5" w:rsidP="007266E5">
      <w:pPr>
        <w:spacing w:after="0"/>
        <w:jc w:val="both"/>
        <w:rPr>
          <w:rFonts w:ascii="Arial" w:hAnsi="Arial" w:cs="Arial"/>
        </w:rPr>
      </w:pPr>
      <w:r w:rsidRPr="00AE0EAF">
        <w:rPr>
          <w:rFonts w:ascii="Arial" w:hAnsi="Arial" w:cs="Arial"/>
        </w:rPr>
        <w:t>b) jednoduchý situačný výkres súčasného stavu územia n</w:t>
      </w:r>
      <w:r>
        <w:rPr>
          <w:rFonts w:ascii="Arial" w:hAnsi="Arial" w:cs="Arial"/>
        </w:rPr>
        <w:t xml:space="preserve">a podklade katastrálnej mapy so zakreslením </w:t>
      </w:r>
      <w:r w:rsidRPr="00AE0EAF">
        <w:rPr>
          <w:rFonts w:ascii="Arial" w:hAnsi="Arial" w:cs="Arial"/>
        </w:rPr>
        <w:t>navrhovanej stavby a jej polohy s vyznačením väzieb na okolie (ďalej len „zastav</w:t>
      </w:r>
      <w:r>
        <w:rPr>
          <w:rFonts w:ascii="Arial" w:hAnsi="Arial" w:cs="Arial"/>
        </w:rPr>
        <w:t xml:space="preserve">ovací plán“); ak ide o návrh na </w:t>
      </w:r>
      <w:r w:rsidRPr="00AE0EAF">
        <w:rPr>
          <w:rFonts w:ascii="Arial" w:hAnsi="Arial" w:cs="Arial"/>
        </w:rPr>
        <w:t>vydanie záväzného stanoviska pre umiestnenie líniovej stavby alebo zvlášť ro</w:t>
      </w:r>
      <w:r>
        <w:rPr>
          <w:rFonts w:ascii="Arial" w:hAnsi="Arial" w:cs="Arial"/>
        </w:rPr>
        <w:t xml:space="preserve">zsiahlej stavby s veľkým počtom </w:t>
      </w:r>
      <w:r w:rsidRPr="00AE0EAF">
        <w:rPr>
          <w:rFonts w:ascii="Arial" w:hAnsi="Arial" w:cs="Arial"/>
        </w:rPr>
        <w:t xml:space="preserve">účastníkov konania, alebo pre využitie územia, ak sa týka rozsiahleho územia </w:t>
      </w:r>
      <w:r>
        <w:rPr>
          <w:rFonts w:ascii="Arial" w:hAnsi="Arial" w:cs="Arial"/>
        </w:rPr>
        <w:t xml:space="preserve">zastavovací plán tvorí situačný </w:t>
      </w:r>
      <w:r w:rsidRPr="00AE0EAF">
        <w:rPr>
          <w:rFonts w:ascii="Arial" w:hAnsi="Arial" w:cs="Arial"/>
        </w:rPr>
        <w:t>výkres súčasného stavu územia na podklade mapového podkladu v mierke 1:1</w:t>
      </w:r>
      <w:r>
        <w:rPr>
          <w:rFonts w:ascii="Arial" w:hAnsi="Arial" w:cs="Arial"/>
        </w:rPr>
        <w:t xml:space="preserve">0 000 až 1: 50 000 s vymedzením </w:t>
      </w:r>
      <w:r w:rsidRPr="00AE0EAF">
        <w:rPr>
          <w:rFonts w:ascii="Arial" w:hAnsi="Arial" w:cs="Arial"/>
        </w:rPr>
        <w:t>hraníc územia, ktoré je predmetom návrhu a s vyznačením širších vzťahov k okoliu,</w:t>
      </w:r>
    </w:p>
    <w:p w14:paraId="64FAA066" w14:textId="77777777" w:rsidR="007266E5" w:rsidRPr="00AE0EAF" w:rsidRDefault="007266E5" w:rsidP="007266E5">
      <w:pPr>
        <w:spacing w:after="0"/>
        <w:jc w:val="both"/>
        <w:rPr>
          <w:rFonts w:ascii="Arial" w:hAnsi="Arial" w:cs="Arial"/>
        </w:rPr>
      </w:pPr>
      <w:r w:rsidRPr="00AE0EAF">
        <w:rPr>
          <w:rFonts w:ascii="Arial" w:hAnsi="Arial" w:cs="Arial"/>
        </w:rPr>
        <w:lastRenderedPageBreak/>
        <w:t xml:space="preserve">c) architektonické riešenie stavby, jej </w:t>
      </w:r>
      <w:proofErr w:type="spellStart"/>
      <w:r w:rsidRPr="00AE0EAF">
        <w:rPr>
          <w:rFonts w:ascii="Arial" w:hAnsi="Arial" w:cs="Arial"/>
        </w:rPr>
        <w:t>hmotové</w:t>
      </w:r>
      <w:proofErr w:type="spellEnd"/>
      <w:r w:rsidRPr="00AE0EAF">
        <w:rPr>
          <w:rFonts w:ascii="Arial" w:hAnsi="Arial" w:cs="Arial"/>
        </w:rPr>
        <w:t xml:space="preserve"> členenie,</w:t>
      </w:r>
    </w:p>
    <w:p w14:paraId="7DE85FE3" w14:textId="77777777" w:rsidR="007266E5" w:rsidRPr="00AE0EAF" w:rsidRDefault="007266E5" w:rsidP="007266E5">
      <w:pPr>
        <w:spacing w:after="0"/>
        <w:jc w:val="both"/>
        <w:rPr>
          <w:rFonts w:ascii="Arial" w:hAnsi="Arial" w:cs="Arial"/>
        </w:rPr>
      </w:pPr>
      <w:r w:rsidRPr="00AE0EAF">
        <w:rPr>
          <w:rFonts w:ascii="Arial" w:hAnsi="Arial" w:cs="Arial"/>
        </w:rPr>
        <w:t>d) vzhľad a pôdorysné usporiadanie stavby,</w:t>
      </w:r>
    </w:p>
    <w:p w14:paraId="56B38AD0" w14:textId="77777777" w:rsidR="007266E5" w:rsidRPr="00AE0EAF" w:rsidRDefault="007266E5" w:rsidP="007266E5">
      <w:pPr>
        <w:spacing w:after="0"/>
        <w:jc w:val="both"/>
        <w:rPr>
          <w:rFonts w:ascii="Arial" w:hAnsi="Arial" w:cs="Arial"/>
        </w:rPr>
      </w:pPr>
      <w:r w:rsidRPr="00AE0EAF">
        <w:rPr>
          <w:rFonts w:ascii="Arial" w:hAnsi="Arial" w:cs="Arial"/>
        </w:rPr>
        <w:t>e) údaje o základnom stavebnotechnickom a konštrukčnom riešení stavby,</w:t>
      </w:r>
    </w:p>
    <w:p w14:paraId="40E13770" w14:textId="77777777" w:rsidR="007266E5" w:rsidRPr="0000426F" w:rsidRDefault="007266E5" w:rsidP="007266E5">
      <w:pPr>
        <w:spacing w:after="0"/>
        <w:jc w:val="both"/>
        <w:rPr>
          <w:rFonts w:ascii="Arial" w:hAnsi="Arial" w:cs="Arial"/>
        </w:rPr>
      </w:pPr>
      <w:r w:rsidRPr="00AE0EAF">
        <w:rPr>
          <w:rFonts w:ascii="Arial" w:hAnsi="Arial" w:cs="Arial"/>
        </w:rPr>
        <w:t>f) údaje o požiadavkách stavby na dopravné napojenie vrátane parkovania a náv</w:t>
      </w:r>
      <w:r>
        <w:rPr>
          <w:rFonts w:ascii="Arial" w:hAnsi="Arial" w:cs="Arial"/>
        </w:rPr>
        <w:t xml:space="preserve">rh napojenia stavby na dopravné </w:t>
      </w:r>
      <w:r w:rsidRPr="00AE0EAF">
        <w:rPr>
          <w:rFonts w:ascii="Arial" w:hAnsi="Arial" w:cs="Arial"/>
        </w:rPr>
        <w:t>vybavenie územia a jestvujúce siete a zariadenia technického vybavenia.</w:t>
      </w:r>
    </w:p>
    <w:p w14:paraId="1B18906B" w14:textId="77777777" w:rsidR="007266E5" w:rsidRPr="00A3492D" w:rsidRDefault="007266E5" w:rsidP="007266E5">
      <w:pPr>
        <w:spacing w:after="0"/>
        <w:jc w:val="both"/>
        <w:rPr>
          <w:rFonts w:ascii="Arial" w:hAnsi="Arial" w:cs="Arial"/>
        </w:rPr>
      </w:pPr>
    </w:p>
    <w:p w14:paraId="18690C59" w14:textId="77777777" w:rsidR="007266E5" w:rsidRPr="00AE0EAF" w:rsidRDefault="007266E5" w:rsidP="007266E5">
      <w:pPr>
        <w:spacing w:after="0"/>
        <w:jc w:val="both"/>
        <w:rPr>
          <w:rFonts w:ascii="Arial" w:hAnsi="Arial" w:cs="Arial"/>
          <w:b/>
        </w:rPr>
      </w:pPr>
      <w:r w:rsidRPr="00AE0EAF">
        <w:rPr>
          <w:rFonts w:ascii="Arial" w:hAnsi="Arial" w:cs="Arial"/>
          <w:b/>
        </w:rPr>
        <w:t>Upozornenie (podľa §40c ods. 3 zákona č. 200/2022 Z.</w:t>
      </w:r>
      <w:r>
        <w:rPr>
          <w:rFonts w:ascii="Arial" w:hAnsi="Arial" w:cs="Arial"/>
          <w:b/>
        </w:rPr>
        <w:t xml:space="preserve"> </w:t>
      </w:r>
      <w:r w:rsidRPr="00AE0EAF">
        <w:rPr>
          <w:rFonts w:ascii="Arial" w:hAnsi="Arial" w:cs="Arial"/>
          <w:b/>
        </w:rPr>
        <w:t>z. o územnom plánovaní):</w:t>
      </w:r>
    </w:p>
    <w:p w14:paraId="110B8402" w14:textId="77777777" w:rsidR="007266E5" w:rsidRPr="00AE0EAF" w:rsidRDefault="007266E5" w:rsidP="007266E5">
      <w:pPr>
        <w:spacing w:after="0"/>
        <w:jc w:val="both"/>
        <w:rPr>
          <w:rFonts w:ascii="Arial" w:hAnsi="Arial" w:cs="Arial"/>
        </w:rPr>
      </w:pPr>
      <w:r w:rsidRPr="00AE0EAF">
        <w:rPr>
          <w:rFonts w:ascii="Arial" w:hAnsi="Arial" w:cs="Arial"/>
        </w:rPr>
        <w:t>V povinných prílohách musí byť uvedené vyhodnotenie súladu s platnou z</w:t>
      </w:r>
      <w:r>
        <w:rPr>
          <w:rFonts w:ascii="Arial" w:hAnsi="Arial" w:cs="Arial"/>
        </w:rPr>
        <w:t xml:space="preserve">áväznou časťou územnoplánovacej dokumentácie! </w:t>
      </w:r>
      <w:r w:rsidRPr="00AE0EAF">
        <w:rPr>
          <w:rFonts w:ascii="Arial" w:hAnsi="Arial" w:cs="Arial"/>
        </w:rPr>
        <w:t>Ak predložená žiadosť podľa odseku 1 neposkytuje dostatočný podklad pre posú</w:t>
      </w:r>
      <w:r>
        <w:rPr>
          <w:rFonts w:ascii="Arial" w:hAnsi="Arial" w:cs="Arial"/>
        </w:rPr>
        <w:t xml:space="preserve">denie súladu navrhovanej </w:t>
      </w:r>
      <w:r w:rsidRPr="00AE0EAF">
        <w:rPr>
          <w:rFonts w:ascii="Arial" w:hAnsi="Arial" w:cs="Arial"/>
        </w:rPr>
        <w:t>stavby so záväznou časťou územnoplánovacej dokumentácie, orgán územného p</w:t>
      </w:r>
      <w:r>
        <w:rPr>
          <w:rFonts w:ascii="Arial" w:hAnsi="Arial" w:cs="Arial"/>
        </w:rPr>
        <w:t xml:space="preserve">lánovania v lehote do 15 dní od </w:t>
      </w:r>
      <w:r w:rsidRPr="00AE0EAF">
        <w:rPr>
          <w:rFonts w:ascii="Arial" w:hAnsi="Arial" w:cs="Arial"/>
        </w:rPr>
        <w:t>podania žiadosti vyzve stavebníka, aby žiadosť v primeranej lehote doplnil</w:t>
      </w:r>
      <w:r>
        <w:rPr>
          <w:rFonts w:ascii="Arial" w:hAnsi="Arial" w:cs="Arial"/>
        </w:rPr>
        <w:t xml:space="preserve"> a upozorní ho, že inak záväzné </w:t>
      </w:r>
      <w:r w:rsidRPr="00AE0EAF">
        <w:rPr>
          <w:rFonts w:ascii="Arial" w:hAnsi="Arial" w:cs="Arial"/>
        </w:rPr>
        <w:t>stanovisko nevydá a žiadosť odloží. Ak stavebník nedoplní žiadosť o</w:t>
      </w:r>
      <w:r>
        <w:rPr>
          <w:rFonts w:ascii="Arial" w:hAnsi="Arial" w:cs="Arial"/>
        </w:rPr>
        <w:t xml:space="preserve"> záväzné stanovisko požadovaným </w:t>
      </w:r>
      <w:r w:rsidRPr="00AE0EAF">
        <w:rPr>
          <w:rFonts w:ascii="Arial" w:hAnsi="Arial" w:cs="Arial"/>
        </w:rPr>
        <w:t>spôsobom v určenej lehote, orgán územného plánovania žiadosť odlož</w:t>
      </w:r>
      <w:r>
        <w:rPr>
          <w:rFonts w:ascii="Arial" w:hAnsi="Arial" w:cs="Arial"/>
        </w:rPr>
        <w:t xml:space="preserve">í, o čom stavebníka bezodkladne </w:t>
      </w:r>
      <w:r w:rsidRPr="00AE0EAF">
        <w:rPr>
          <w:rFonts w:ascii="Arial" w:hAnsi="Arial" w:cs="Arial"/>
        </w:rPr>
        <w:t>upovedomí.</w:t>
      </w:r>
    </w:p>
    <w:p w14:paraId="01D3F3C2" w14:textId="77777777" w:rsidR="007266E5" w:rsidRDefault="007266E5" w:rsidP="007266E5">
      <w:pPr>
        <w:rPr>
          <w:rFonts w:ascii="Arial" w:hAnsi="Arial" w:cs="Arial"/>
          <w:b/>
        </w:rPr>
      </w:pPr>
    </w:p>
    <w:p w14:paraId="3B3B0157" w14:textId="77777777" w:rsidR="007266E5" w:rsidRDefault="007266E5" w:rsidP="007266E5">
      <w:pPr>
        <w:rPr>
          <w:rFonts w:ascii="Arial" w:hAnsi="Arial" w:cs="Arial"/>
        </w:rPr>
      </w:pPr>
    </w:p>
    <w:p w14:paraId="61AF325C" w14:textId="77777777" w:rsidR="007266E5" w:rsidRDefault="007266E5" w:rsidP="007266E5">
      <w:pPr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 dňa.............................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2BD668" w14:textId="77777777" w:rsidR="007266E5" w:rsidRDefault="007266E5" w:rsidP="007266E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</w:t>
      </w:r>
    </w:p>
    <w:p w14:paraId="41CD053C" w14:textId="77777777" w:rsidR="007266E5" w:rsidRDefault="007266E5" w:rsidP="007266E5">
      <w:pPr>
        <w:spacing w:after="0"/>
        <w:ind w:left="5664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žiadateľa (žiadateľov) U právnickej osoby odtlačok pečiatky, meno, priezvisko, funkcia, podpis  oprávnenej osoby.</w:t>
      </w:r>
    </w:p>
    <w:p w14:paraId="714EA423" w14:textId="77777777" w:rsidR="007266E5" w:rsidRPr="009F3338" w:rsidRDefault="007266E5" w:rsidP="007266E5">
      <w:pPr>
        <w:rPr>
          <w:rFonts w:ascii="Arial" w:hAnsi="Arial" w:cs="Arial"/>
        </w:rPr>
      </w:pPr>
    </w:p>
    <w:p w14:paraId="70FBCEA5" w14:textId="77777777" w:rsidR="002619D9" w:rsidRPr="00B221C8" w:rsidRDefault="002619D9" w:rsidP="007266E5">
      <w:pPr>
        <w:spacing w:after="0" w:line="360" w:lineRule="auto"/>
        <w:jc w:val="center"/>
        <w:rPr>
          <w:rFonts w:ascii="Arial" w:hAnsi="Arial" w:cs="Arial"/>
          <w:noProof/>
          <w:lang w:eastAsia="sk-SK"/>
        </w:rPr>
      </w:pPr>
    </w:p>
    <w:sectPr w:rsidR="002619D9" w:rsidRPr="00B221C8" w:rsidSect="0013774B">
      <w:headerReference w:type="default" r:id="rId8"/>
      <w:footerReference w:type="default" r:id="rId9"/>
      <w:pgSz w:w="11906" w:h="16838"/>
      <w:pgMar w:top="153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4EA4" w14:textId="77777777" w:rsidR="00444B2A" w:rsidRDefault="00444B2A" w:rsidP="004F7D40">
      <w:pPr>
        <w:spacing w:after="0" w:line="240" w:lineRule="auto"/>
      </w:pPr>
      <w:r>
        <w:separator/>
      </w:r>
    </w:p>
  </w:endnote>
  <w:endnote w:type="continuationSeparator" w:id="0">
    <w:p w14:paraId="6A306F28" w14:textId="77777777" w:rsidR="00444B2A" w:rsidRDefault="00444B2A" w:rsidP="004F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D89D" w14:textId="77777777" w:rsidR="00523AE1" w:rsidRPr="00523AE1" w:rsidRDefault="00523AE1" w:rsidP="00523AE1">
    <w:pPr>
      <w:pStyle w:val="Pta"/>
      <w:jc w:val="both"/>
      <w:rPr>
        <w:sz w:val="16"/>
        <w:szCs w:val="16"/>
      </w:rPr>
    </w:pPr>
    <w:r w:rsidRPr="00523AE1">
      <w:rPr>
        <w:rFonts w:ascii="Arial" w:hAnsi="Arial" w:cs="Arial"/>
        <w:noProof/>
        <w:sz w:val="16"/>
        <w:szCs w:val="16"/>
        <w:lang w:eastAsia="sk-SK"/>
      </w:rPr>
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</w:t>
    </w:r>
    <w:r w:rsidRPr="00523AE1">
      <w:rPr>
        <w:rFonts w:ascii="Arial" w:hAnsi="Arial" w:cs="Arial"/>
        <w:b/>
        <w:noProof/>
        <w:sz w:val="16"/>
        <w:szCs w:val="16"/>
        <w:lang w:eastAsia="sk-SK"/>
      </w:rPr>
      <w:t>so zákonom č. 18/2018 Z. z. o ochrane osobných údajov a o zmene a doplnení niektorých zákonov</w:t>
    </w:r>
    <w:r w:rsidRPr="00523AE1">
      <w:rPr>
        <w:rFonts w:ascii="Arial" w:hAnsi="Arial" w:cs="Arial"/>
        <w:noProof/>
        <w:sz w:val="16"/>
        <w:szCs w:val="16"/>
        <w:lang w:eastAsia="sk-SK"/>
      </w:rPr>
      <w:t>. Informácie o spracúvaní osobných údajov prevádzkovateľom sú vám plne k dispozícii na webovom sídle www.osobnyudaj.sk/informovanie, ako aj vo fyzickej podobe v sídle a na všetkých kontaktných miestach prevádzkovateľa.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1D444" w14:textId="77777777" w:rsidR="00444B2A" w:rsidRDefault="00444B2A" w:rsidP="004F7D40">
      <w:pPr>
        <w:spacing w:after="0" w:line="240" w:lineRule="auto"/>
      </w:pPr>
      <w:r>
        <w:separator/>
      </w:r>
    </w:p>
  </w:footnote>
  <w:footnote w:type="continuationSeparator" w:id="0">
    <w:p w14:paraId="78927087" w14:textId="77777777" w:rsidR="00444B2A" w:rsidRDefault="00444B2A" w:rsidP="004F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29D9C" w14:textId="1DED0516" w:rsidR="004F7D40" w:rsidRPr="00C964B0" w:rsidRDefault="00C964B0" w:rsidP="00C964B0">
    <w:pPr>
      <w:pStyle w:val="Hlavika"/>
      <w:rPr>
        <w:rFonts w:ascii="Arial" w:hAnsi="Arial" w:cs="Arial"/>
      </w:rPr>
    </w:pPr>
    <w:r w:rsidRPr="00C964B0">
      <w:rPr>
        <w:rFonts w:ascii="Arial" w:hAnsi="Arial" w:cs="Arial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037F7A" wp14:editId="2D046D97">
              <wp:simplePos x="0" y="0"/>
              <wp:positionH relativeFrom="margin">
                <wp:align>left</wp:align>
              </wp:positionH>
              <wp:positionV relativeFrom="paragraph">
                <wp:posOffset>-236220</wp:posOffset>
              </wp:positionV>
              <wp:extent cx="2945130" cy="1485900"/>
              <wp:effectExtent l="0" t="0" r="26670" b="1905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13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D75116" w14:textId="5C04879F" w:rsidR="00C964B0" w:rsidRPr="00C964B0" w:rsidRDefault="00C964B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964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Pečiatka podateľne mesta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37F7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-18.6pt;width:231.9pt;height:11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">
              <v:textbox>
                <w:txbxContent>
                  <w:p w14:paraId="75D75116" w14:textId="5C04879F" w:rsidR="00C964B0" w:rsidRPr="00C964B0" w:rsidRDefault="00C964B0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964B0">
                      <w:rPr>
                        <w:rFonts w:ascii="Arial" w:hAnsi="Arial" w:cs="Arial"/>
                        <w:sz w:val="16"/>
                        <w:szCs w:val="16"/>
                      </w:rPr>
                      <w:t>Pečiatka podateľne mesta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F7D40" w:rsidRPr="004F7D40">
      <w:rPr>
        <w:rFonts w:ascii="Arial" w:hAnsi="Arial" w:cs="Arial"/>
      </w:rPr>
      <w:t>Mesto Stará Turá</w:t>
    </w:r>
    <w:r w:rsidR="0013774B">
      <w:rPr>
        <w:rFonts w:ascii="Arial" w:hAnsi="Arial" w:cs="Arial"/>
        <w:b/>
      </w:rPr>
      <w:tab/>
      <w:t xml:space="preserve">                                                                      </w:t>
    </w:r>
    <w:r w:rsidR="004F7D40" w:rsidRPr="004F7D40">
      <w:rPr>
        <w:rFonts w:ascii="Arial" w:hAnsi="Arial" w:cs="Arial"/>
        <w:b/>
      </w:rPr>
      <w:t>Referát výstavby a životného prostredia</w:t>
    </w:r>
  </w:p>
  <w:p w14:paraId="4D954589" w14:textId="28E8DE8E" w:rsidR="0013774B" w:rsidRDefault="0013774B" w:rsidP="00C964B0">
    <w:pPr>
      <w:pStyle w:val="Hlavika"/>
      <w:rPr>
        <w:rFonts w:ascii="Arial" w:hAnsi="Arial" w:cs="Arial"/>
      </w:rPr>
    </w:pPr>
    <w:r>
      <w:rPr>
        <w:rFonts w:ascii="Arial" w:hAnsi="Arial" w:cs="Arial"/>
      </w:rPr>
      <w:t xml:space="preserve">Gen. M.R. Štefánika 375/63 </w:t>
    </w:r>
    <w:r w:rsidR="004F7D40">
      <w:rPr>
        <w:rFonts w:ascii="Arial" w:hAnsi="Arial" w:cs="Arial"/>
      </w:rPr>
      <w:t xml:space="preserve">                                                                     </w:t>
    </w:r>
    <w:r>
      <w:rPr>
        <w:rFonts w:ascii="Arial" w:hAnsi="Arial" w:cs="Arial"/>
      </w:rPr>
      <w:t xml:space="preserve">  </w:t>
    </w:r>
  </w:p>
  <w:p w14:paraId="729966C4" w14:textId="0AA63683" w:rsidR="00B476F0" w:rsidRPr="004F7D40" w:rsidRDefault="004F7D40" w:rsidP="00C964B0">
    <w:pPr>
      <w:pStyle w:val="Hlavika"/>
      <w:rPr>
        <w:rFonts w:ascii="Arial" w:hAnsi="Arial" w:cs="Arial"/>
      </w:rPr>
    </w:pPr>
    <w:r w:rsidRPr="004F7D40">
      <w:rPr>
        <w:rFonts w:ascii="Arial" w:hAnsi="Arial" w:cs="Arial"/>
      </w:rPr>
      <w:t>916 01 Stará Turá</w:t>
    </w:r>
  </w:p>
  <w:p w14:paraId="020870C8" w14:textId="25860101" w:rsidR="004F7D40" w:rsidRDefault="00521C96" w:rsidP="00523AE1">
    <w:pPr>
      <w:pStyle w:val="Hlavika"/>
    </w:pP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438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C94C11"/>
    <w:multiLevelType w:val="hybridMultilevel"/>
    <w:tmpl w:val="5DD66DF4"/>
    <w:lvl w:ilvl="0" w:tplc="32483F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784024">
    <w:abstractNumId w:val="0"/>
  </w:num>
  <w:num w:numId="2" w16cid:durableId="1779906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0D"/>
    <w:rsid w:val="00023065"/>
    <w:rsid w:val="000271B7"/>
    <w:rsid w:val="000600E1"/>
    <w:rsid w:val="0007336B"/>
    <w:rsid w:val="000913E0"/>
    <w:rsid w:val="00093DDB"/>
    <w:rsid w:val="000A06E7"/>
    <w:rsid w:val="000C52A7"/>
    <w:rsid w:val="0013774B"/>
    <w:rsid w:val="00157BB6"/>
    <w:rsid w:val="0025595D"/>
    <w:rsid w:val="002619D9"/>
    <w:rsid w:val="00321988"/>
    <w:rsid w:val="00342321"/>
    <w:rsid w:val="003432BF"/>
    <w:rsid w:val="00444B2A"/>
    <w:rsid w:val="004E72C1"/>
    <w:rsid w:val="004F7D40"/>
    <w:rsid w:val="00510CE4"/>
    <w:rsid w:val="00521C96"/>
    <w:rsid w:val="00523AE1"/>
    <w:rsid w:val="005265CE"/>
    <w:rsid w:val="00541779"/>
    <w:rsid w:val="005F1AC8"/>
    <w:rsid w:val="00607CF9"/>
    <w:rsid w:val="00671573"/>
    <w:rsid w:val="006A7E67"/>
    <w:rsid w:val="006B3A22"/>
    <w:rsid w:val="006C0C8B"/>
    <w:rsid w:val="006D259E"/>
    <w:rsid w:val="006D780B"/>
    <w:rsid w:val="00724DB4"/>
    <w:rsid w:val="007266E5"/>
    <w:rsid w:val="0073056E"/>
    <w:rsid w:val="007B4FB2"/>
    <w:rsid w:val="007B7AD4"/>
    <w:rsid w:val="00866061"/>
    <w:rsid w:val="00866371"/>
    <w:rsid w:val="00870C26"/>
    <w:rsid w:val="00876B97"/>
    <w:rsid w:val="008A73BD"/>
    <w:rsid w:val="008B09BC"/>
    <w:rsid w:val="008B400D"/>
    <w:rsid w:val="008D38DB"/>
    <w:rsid w:val="008D6550"/>
    <w:rsid w:val="008E25B3"/>
    <w:rsid w:val="00926ED4"/>
    <w:rsid w:val="009534D5"/>
    <w:rsid w:val="00955BDE"/>
    <w:rsid w:val="009945D7"/>
    <w:rsid w:val="009F3338"/>
    <w:rsid w:val="00A0418A"/>
    <w:rsid w:val="00A142EE"/>
    <w:rsid w:val="00A50136"/>
    <w:rsid w:val="00B12663"/>
    <w:rsid w:val="00B221C8"/>
    <w:rsid w:val="00B27B12"/>
    <w:rsid w:val="00B476F0"/>
    <w:rsid w:val="00B47812"/>
    <w:rsid w:val="00B82EFF"/>
    <w:rsid w:val="00BF4EE4"/>
    <w:rsid w:val="00C5484A"/>
    <w:rsid w:val="00C55D09"/>
    <w:rsid w:val="00C964B0"/>
    <w:rsid w:val="00CE6647"/>
    <w:rsid w:val="00D517A3"/>
    <w:rsid w:val="00D54012"/>
    <w:rsid w:val="00DF46C1"/>
    <w:rsid w:val="00E006CB"/>
    <w:rsid w:val="00E123C6"/>
    <w:rsid w:val="00E23DF2"/>
    <w:rsid w:val="00F05E5F"/>
    <w:rsid w:val="00F4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2C7CA"/>
  <w15:chartTrackingRefBased/>
  <w15:docId w15:val="{D7A38491-9740-4B65-BAE7-D81AACE9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4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400D"/>
  </w:style>
  <w:style w:type="paragraph" w:styleId="Nzov">
    <w:name w:val="Title"/>
    <w:basedOn w:val="Normlny"/>
    <w:link w:val="NzovChar"/>
    <w:uiPriority w:val="1"/>
    <w:qFormat/>
    <w:rsid w:val="008B400D"/>
    <w:pPr>
      <w:spacing w:after="0" w:line="240" w:lineRule="auto"/>
      <w:contextualSpacing/>
      <w:jc w:val="center"/>
    </w:pPr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8B400D"/>
    <w:rPr>
      <w:rFonts w:ascii="Georgia" w:eastAsiaTheme="majorEastAsia" w:hAnsi="Georgia" w:cstheme="majorBidi"/>
      <w:caps/>
      <w:color w:val="595959" w:themeColor="text1" w:themeTint="A6"/>
      <w:kern w:val="28"/>
      <w:sz w:val="70"/>
      <w:szCs w:val="56"/>
    </w:rPr>
  </w:style>
  <w:style w:type="paragraph" w:styleId="Zkladntext">
    <w:name w:val="Body Text"/>
    <w:basedOn w:val="Normlny"/>
    <w:link w:val="ZkladntextChar"/>
    <w:rsid w:val="008B40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8B40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3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333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D54012"/>
    <w:pPr>
      <w:ind w:left="720"/>
      <w:contextualSpacing/>
    </w:pPr>
  </w:style>
  <w:style w:type="table" w:styleId="Mriekatabuky">
    <w:name w:val="Table Grid"/>
    <w:basedOn w:val="Normlnatabuka"/>
    <w:uiPriority w:val="39"/>
    <w:rsid w:val="0086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F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F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375D5-580A-4964-9CEC-B00848FF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záväzné stanovisko podľa zákona č. 200/2022 Z.z o územnom plánovaní</dc:title>
  <dc:subject/>
  <dc:creator>Mesto Stará Turá</dc:creator>
  <cp:keywords/>
  <dc:description/>
  <cp:lastModifiedBy>Miriam Čubanáková</cp:lastModifiedBy>
  <cp:revision>7</cp:revision>
  <cp:lastPrinted>2025-08-18T08:41:00Z</cp:lastPrinted>
  <dcterms:created xsi:type="dcterms:W3CDTF">2025-03-05T07:07:00Z</dcterms:created>
  <dcterms:modified xsi:type="dcterms:W3CDTF">2025-08-18T08:41:00Z</dcterms:modified>
</cp:coreProperties>
</file>