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C3" w:rsidRDefault="00453BC3" w:rsidP="00824501">
      <w:pPr>
        <w:pStyle w:val="Standard"/>
        <w:ind w:left="21" w:right="55" w:hanging="10"/>
      </w:pPr>
      <w:bookmarkStart w:id="0" w:name="_GoBack"/>
      <w:bookmarkEnd w:id="0"/>
    </w:p>
    <w:p w:rsidR="00453BC3" w:rsidRDefault="00453BC3" w:rsidP="00343CC6">
      <w:pPr>
        <w:pStyle w:val="Standard"/>
        <w:ind w:right="55"/>
      </w:pPr>
    </w:p>
    <w:p w:rsidR="00C6531B" w:rsidRDefault="00C6531B" w:rsidP="00824501">
      <w:pPr>
        <w:pStyle w:val="Standard"/>
        <w:ind w:left="21" w:right="55" w:hanging="10"/>
      </w:pPr>
    </w:p>
    <w:p w:rsidR="00C6531B" w:rsidRDefault="00C6531B" w:rsidP="00C6531B">
      <w:pPr>
        <w:pStyle w:val="Standard"/>
        <w:ind w:left="21" w:right="55" w:hanging="10"/>
        <w:jc w:val="center"/>
      </w:pPr>
    </w:p>
    <w:p w:rsidR="00C6531B" w:rsidRDefault="00C6531B" w:rsidP="00C6531B">
      <w:pPr>
        <w:pStyle w:val="Standard"/>
        <w:ind w:left="345" w:right="55"/>
        <w:jc w:val="center"/>
      </w:pPr>
    </w:p>
    <w:p w:rsidR="005C1959" w:rsidRPr="00E85A10" w:rsidRDefault="005C1959" w:rsidP="005C1959">
      <w:pPr>
        <w:pStyle w:val="Standard"/>
        <w:ind w:left="21" w:right="55" w:hanging="10"/>
      </w:pPr>
    </w:p>
    <w:p w:rsidR="005C1959" w:rsidRPr="00E85A10" w:rsidRDefault="005C1959" w:rsidP="005C1959">
      <w:pPr>
        <w:pStyle w:val="Standard"/>
        <w:ind w:left="21" w:right="55" w:hanging="10"/>
      </w:pPr>
    </w:p>
    <w:p w:rsidR="005C1959" w:rsidRPr="00E85A10" w:rsidRDefault="005C1959" w:rsidP="005C1959">
      <w:pPr>
        <w:pStyle w:val="Standard"/>
        <w:ind w:left="21" w:right="55" w:hanging="10"/>
      </w:pPr>
    </w:p>
    <w:p w:rsidR="005C1959" w:rsidRPr="00E85A10" w:rsidRDefault="005C1959" w:rsidP="005C1959">
      <w:pPr>
        <w:pStyle w:val="Standard"/>
        <w:ind w:left="21" w:right="55" w:hanging="10"/>
      </w:pPr>
    </w:p>
    <w:p w:rsidR="005C1959" w:rsidRDefault="001353EC" w:rsidP="001353EC">
      <w:pPr>
        <w:pStyle w:val="Standard"/>
        <w:spacing w:after="120" w:line="280" w:lineRule="atLeast"/>
        <w:jc w:val="center"/>
        <w:outlineLvl w:val="0"/>
        <w:rPr>
          <w:rFonts w:ascii="Times New Roman" w:hAnsi="Times New Roman" w:cs="Times New Roman"/>
          <w:b/>
          <w:lang w:eastAsia="cs-CZ"/>
        </w:rPr>
      </w:pPr>
      <w:r>
        <w:rPr>
          <w:b/>
          <w:noProof/>
          <w:lang w:eastAsia="sk-SK" w:bidi="ar-SA"/>
        </w:rPr>
        <w:drawing>
          <wp:inline distT="0" distB="0" distL="0" distR="0" wp14:anchorId="61BBEDE9" wp14:editId="01A3002E">
            <wp:extent cx="655320" cy="784860"/>
            <wp:effectExtent l="0" t="0" r="0" b="0"/>
            <wp:docPr id="1" name="Obrázok 1" descr="znak farebn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farebny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1B" w:rsidRDefault="00C6531B" w:rsidP="005C1959">
      <w:pPr>
        <w:pStyle w:val="Standard"/>
        <w:spacing w:after="120" w:line="280" w:lineRule="atLeast"/>
        <w:jc w:val="center"/>
        <w:outlineLvl w:val="0"/>
        <w:rPr>
          <w:rFonts w:ascii="Times New Roman" w:hAnsi="Times New Roman" w:cs="Times New Roman"/>
          <w:b/>
          <w:lang w:eastAsia="cs-CZ"/>
        </w:rPr>
      </w:pPr>
    </w:p>
    <w:p w:rsidR="005C1959" w:rsidRPr="004F1542" w:rsidRDefault="005C1959" w:rsidP="005C1959">
      <w:pPr>
        <w:pStyle w:val="Standard"/>
        <w:spacing w:after="120" w:line="280" w:lineRule="atLeast"/>
        <w:jc w:val="center"/>
        <w:outlineLvl w:val="0"/>
        <w:rPr>
          <w:rFonts w:ascii="Times New Roman" w:hAnsi="Times New Roman" w:cs="Times New Roman"/>
          <w:b/>
          <w:lang w:eastAsia="cs-CZ"/>
        </w:rPr>
      </w:pPr>
      <w:r w:rsidRPr="004F1542">
        <w:rPr>
          <w:rFonts w:ascii="Times New Roman" w:hAnsi="Times New Roman" w:cs="Times New Roman"/>
          <w:b/>
          <w:lang w:eastAsia="cs-CZ"/>
        </w:rPr>
        <w:t>V š e o b e c n e   z á v ä z n é h o    n a r i a d e n i a</w:t>
      </w:r>
    </w:p>
    <w:p w:rsidR="005C1959" w:rsidRPr="004F1542" w:rsidRDefault="005C1959" w:rsidP="005C1959">
      <w:pPr>
        <w:pStyle w:val="Standard"/>
        <w:spacing w:after="120" w:line="280" w:lineRule="atLeast"/>
        <w:jc w:val="center"/>
        <w:outlineLvl w:val="0"/>
        <w:rPr>
          <w:rFonts w:ascii="Times New Roman" w:hAnsi="Times New Roman" w:cs="Times New Roman"/>
          <w:b/>
          <w:lang w:eastAsia="cs-CZ"/>
        </w:rPr>
      </w:pPr>
      <w:r w:rsidRPr="004F1542">
        <w:rPr>
          <w:rFonts w:ascii="Times New Roman" w:hAnsi="Times New Roman" w:cs="Times New Roman"/>
          <w:b/>
          <w:lang w:eastAsia="cs-CZ"/>
        </w:rPr>
        <w:t xml:space="preserve"> Mesta Stará Turá</w:t>
      </w:r>
    </w:p>
    <w:p w:rsidR="005C1959" w:rsidRPr="004F1542" w:rsidRDefault="005C1959" w:rsidP="005C1959">
      <w:pPr>
        <w:pStyle w:val="Standard"/>
        <w:spacing w:after="120" w:line="280" w:lineRule="atLeast"/>
        <w:jc w:val="center"/>
        <w:outlineLvl w:val="0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/>
          <w:lang w:eastAsia="cs-CZ"/>
        </w:rPr>
        <w:t xml:space="preserve">č.  </w:t>
      </w:r>
      <w:r w:rsidR="001353EC">
        <w:rPr>
          <w:rFonts w:ascii="Times New Roman" w:hAnsi="Times New Roman" w:cs="Times New Roman"/>
          <w:b/>
          <w:lang w:eastAsia="cs-CZ"/>
        </w:rPr>
        <w:t>4</w:t>
      </w:r>
      <w:r w:rsidRPr="004F1542">
        <w:rPr>
          <w:rFonts w:ascii="Times New Roman" w:hAnsi="Times New Roman" w:cs="Times New Roman"/>
          <w:b/>
          <w:lang w:eastAsia="cs-CZ"/>
        </w:rPr>
        <w:t xml:space="preserve"> /2021</w:t>
      </w:r>
    </w:p>
    <w:p w:rsidR="005C1959" w:rsidRPr="004F1542" w:rsidRDefault="005C1959" w:rsidP="005C1959">
      <w:pPr>
        <w:pStyle w:val="Standard"/>
        <w:spacing w:after="120" w:line="280" w:lineRule="atLeast"/>
        <w:jc w:val="center"/>
        <w:outlineLvl w:val="0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/>
          <w:lang w:eastAsia="cs-CZ"/>
        </w:rPr>
        <w:t>z </w:t>
      </w:r>
      <w:r w:rsidRPr="001F207A">
        <w:rPr>
          <w:rFonts w:ascii="Times New Roman" w:hAnsi="Times New Roman" w:cs="Times New Roman"/>
          <w:b/>
          <w:lang w:eastAsia="cs-CZ"/>
        </w:rPr>
        <w:t xml:space="preserve">24. júna  </w:t>
      </w:r>
      <w:r w:rsidRPr="004F1542">
        <w:rPr>
          <w:rFonts w:ascii="Times New Roman" w:hAnsi="Times New Roman" w:cs="Times New Roman"/>
          <w:b/>
          <w:lang w:eastAsia="cs-CZ"/>
        </w:rPr>
        <w:t>2021</w:t>
      </w:r>
    </w:p>
    <w:p w:rsidR="005C1959" w:rsidRPr="004F1542" w:rsidRDefault="005C1959" w:rsidP="005C1959">
      <w:pPr>
        <w:pStyle w:val="Standard"/>
        <w:spacing w:after="130" w:line="266" w:lineRule="auto"/>
        <w:ind w:left="463" w:right="82" w:hanging="1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4F1542">
        <w:rPr>
          <w:rFonts w:ascii="Times New Roman" w:eastAsia="Calibri" w:hAnsi="Times New Roman" w:cs="Times New Roman"/>
          <w:b/>
          <w:u w:val="single"/>
          <w:lang w:eastAsia="en-US"/>
        </w:rPr>
        <w:t xml:space="preserve">o pravidlách určovania prevádzkového času predaja v obchode </w:t>
      </w:r>
    </w:p>
    <w:p w:rsidR="005C1959" w:rsidRPr="004F1542" w:rsidRDefault="005C1959" w:rsidP="005C1959">
      <w:pPr>
        <w:pStyle w:val="Standard"/>
        <w:spacing w:after="130" w:line="266" w:lineRule="auto"/>
        <w:ind w:left="463" w:right="82" w:hanging="10"/>
        <w:jc w:val="center"/>
        <w:rPr>
          <w:rFonts w:ascii="Times New Roman" w:hAnsi="Times New Roman" w:cs="Times New Roman"/>
        </w:rPr>
      </w:pPr>
      <w:r w:rsidRPr="004F1542">
        <w:rPr>
          <w:rFonts w:ascii="Times New Roman" w:eastAsia="Calibri" w:hAnsi="Times New Roman" w:cs="Times New Roman"/>
          <w:b/>
          <w:u w:val="single"/>
          <w:lang w:eastAsia="en-US"/>
        </w:rPr>
        <w:t>a prevádzkového času služieb</w:t>
      </w:r>
    </w:p>
    <w:p w:rsidR="005C1959" w:rsidRPr="004F1542" w:rsidRDefault="005C1959" w:rsidP="005C1959">
      <w:pPr>
        <w:pStyle w:val="Standard"/>
        <w:widowControl w:val="0"/>
        <w:ind w:hanging="180"/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 xml:space="preserve">    </w:t>
      </w:r>
    </w:p>
    <w:p w:rsidR="005C1959" w:rsidRPr="004F1542" w:rsidRDefault="005C1959" w:rsidP="005C1959">
      <w:pPr>
        <w:pStyle w:val="Standard"/>
        <w:widowControl w:val="0"/>
        <w:ind w:hanging="180"/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 xml:space="preserve">   V súlade s ustanoveniami  § 4 ods. 3 písm. d), i), h) a n</w:t>
      </w:r>
      <w:r w:rsidRPr="005C1959">
        <w:rPr>
          <w:rFonts w:ascii="Times New Roman" w:hAnsi="Times New Roman" w:cs="Times New Roman"/>
        </w:rPr>
        <w:t>)</w:t>
      </w:r>
      <w:r w:rsidRPr="005C1959">
        <w:rPr>
          <w:rFonts w:ascii="Times New Roman" w:hAnsi="Times New Roman" w:cs="Times New Roman"/>
          <w:color w:val="FF0000"/>
        </w:rPr>
        <w:t xml:space="preserve"> </w:t>
      </w:r>
      <w:r w:rsidRPr="00453BC3">
        <w:rPr>
          <w:rFonts w:ascii="Times New Roman" w:hAnsi="Times New Roman" w:cs="Times New Roman"/>
        </w:rPr>
        <w:t xml:space="preserve">v spojení s § 4 ods. 5 písm. a) bod 3 </w:t>
      </w:r>
      <w:r>
        <w:rPr>
          <w:rFonts w:ascii="Times New Roman" w:hAnsi="Times New Roman" w:cs="Times New Roman"/>
        </w:rPr>
        <w:t xml:space="preserve">a </w:t>
      </w:r>
      <w:r w:rsidRPr="004F1542">
        <w:rPr>
          <w:rFonts w:ascii="Times New Roman" w:hAnsi="Times New Roman" w:cs="Times New Roman"/>
        </w:rPr>
        <w:t xml:space="preserve"> </w:t>
      </w:r>
      <w:r w:rsidR="00453BC3">
        <w:rPr>
          <w:rFonts w:ascii="Times New Roman" w:hAnsi="Times New Roman" w:cs="Times New Roman"/>
        </w:rPr>
        <w:t xml:space="preserve">                </w:t>
      </w:r>
      <w:r w:rsidRPr="004F1542">
        <w:rPr>
          <w:rFonts w:ascii="Times New Roman" w:hAnsi="Times New Roman" w:cs="Times New Roman"/>
        </w:rPr>
        <w:t>§ 6 ods. 1 a § 11 ods. 4 písm. g) zákona SNR č. 369/90 Zb. o obecnom zriadení v znení neskorších predpisov Mestské zastupiteľstvo  mesta Stará Turá schvaľuje   toto všeobecne záväzné nariadenie.</w:t>
      </w:r>
    </w:p>
    <w:p w:rsidR="005C1959" w:rsidRDefault="005C1959" w:rsidP="005C1959">
      <w:pPr>
        <w:pStyle w:val="Standard"/>
        <w:widowControl w:val="0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Standard"/>
        <w:widowControl w:val="0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  <w:r w:rsidRPr="004F1542">
        <w:rPr>
          <w:rFonts w:ascii="Times New Roman" w:hAnsi="Times New Roman" w:cs="Times New Roman"/>
          <w:b/>
        </w:rPr>
        <w:t>§ 1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  <w:r w:rsidRPr="004F1542">
        <w:rPr>
          <w:rFonts w:ascii="Times New Roman" w:hAnsi="Times New Roman" w:cs="Times New Roman"/>
          <w:b/>
        </w:rPr>
        <w:t>Úvodné ustanovenia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Standard"/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>1)</w:t>
      </w:r>
      <w:r w:rsidRPr="004F1542">
        <w:rPr>
          <w:rFonts w:ascii="Times New Roman" w:hAnsi="Times New Roman" w:cs="Times New Roman"/>
        </w:rPr>
        <w:t xml:space="preserve">   Týmto  všeobecne  záväzným nariadením (ďalej iba "nariadenie") sa určujú pravidlá času predaja v obchode a času prevádzky služieb (ďalej len „prevádzkový čas“) na území mesta Stará Turá  v oblasti obchodu a služieb.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>2)</w:t>
      </w:r>
      <w:r w:rsidRPr="004F1542">
        <w:rPr>
          <w:rFonts w:ascii="Times New Roman" w:hAnsi="Times New Roman" w:cs="Times New Roman"/>
        </w:rPr>
        <w:tab/>
        <w:t>Pre účely tohto nariadenia  je: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a)</w:t>
      </w:r>
      <w:r w:rsidR="004A664F">
        <w:rPr>
          <w:rFonts w:ascii="Times New Roman" w:hAnsi="Times New Roman" w:cs="Times New Roman"/>
        </w:rPr>
        <w:t xml:space="preserve"> </w:t>
      </w:r>
      <w:r w:rsidRPr="004F1542">
        <w:rPr>
          <w:rFonts w:ascii="Times New Roman" w:hAnsi="Times New Roman" w:cs="Times New Roman"/>
        </w:rPr>
        <w:t>podnikanie - sústavná činnosť vykonávaná samostatne podnikateľom vo vlastnom mene a na vlastnú zodpovedn</w:t>
      </w:r>
      <w:r w:rsidR="000A04CA">
        <w:rPr>
          <w:rFonts w:ascii="Times New Roman" w:hAnsi="Times New Roman" w:cs="Times New Roman"/>
        </w:rPr>
        <w:t>osť za účelom dosiahnutia zisku</w:t>
      </w:r>
      <w:r w:rsidRPr="004F1542">
        <w:rPr>
          <w:rStyle w:val="Odkaznapoznmkupodiarou"/>
          <w:rFonts w:ascii="Times New Roman" w:hAnsi="Times New Roman" w:cs="Times New Roman"/>
        </w:rPr>
        <w:footnoteReference w:id="1"/>
      </w:r>
      <w:r w:rsidRPr="004F1542">
        <w:rPr>
          <w:rFonts w:ascii="Times New Roman" w:hAnsi="Times New Roman" w:cs="Times New Roman"/>
        </w:rPr>
        <w:t>.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b)</w:t>
      </w:r>
      <w:r w:rsidR="004A664F">
        <w:rPr>
          <w:rFonts w:ascii="Times New Roman" w:hAnsi="Times New Roman" w:cs="Times New Roman"/>
        </w:rPr>
        <w:t xml:space="preserve"> </w:t>
      </w:r>
      <w:r w:rsidRPr="004F1542">
        <w:rPr>
          <w:rFonts w:ascii="Times New Roman" w:hAnsi="Times New Roman" w:cs="Times New Roman"/>
        </w:rPr>
        <w:t>podnikateľ</w:t>
      </w:r>
      <w:r w:rsidRPr="004F1542">
        <w:rPr>
          <w:rFonts w:ascii="Times New Roman" w:hAnsi="Times New Roman" w:cs="Times New Roman"/>
          <w:b/>
        </w:rPr>
        <w:t>: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ba) osoba zapísaná v obchodnom registri,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bb) osoba, ktorá podniká na základe živnostenského oprávnenia,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bc)</w:t>
      </w:r>
      <w:r w:rsidR="004A664F">
        <w:rPr>
          <w:rFonts w:ascii="Times New Roman" w:hAnsi="Times New Roman" w:cs="Times New Roman"/>
        </w:rPr>
        <w:t xml:space="preserve"> </w:t>
      </w:r>
      <w:r w:rsidRPr="004F1542">
        <w:rPr>
          <w:rFonts w:ascii="Times New Roman" w:hAnsi="Times New Roman" w:cs="Times New Roman"/>
        </w:rPr>
        <w:t>osoba, ktorá podniká na základe iného než živnostenského oprávnenia podľa osobitných predpisov,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bd) fyzická osoba, ktorá vykonáva poľnohospodársku výrobu a je zapísaná do evidencie podľa osobitného predpisu</w:t>
      </w:r>
      <w:r w:rsidRPr="004F1542">
        <w:rPr>
          <w:rStyle w:val="Odkaznapoznmkupodiarou"/>
          <w:rFonts w:ascii="Times New Roman" w:hAnsi="Times New Roman" w:cs="Times New Roman"/>
        </w:rPr>
        <w:footnoteReference w:id="2"/>
      </w:r>
      <w:r w:rsidR="003132D4">
        <w:rPr>
          <w:rFonts w:ascii="Times New Roman" w:hAnsi="Times New Roman" w:cs="Times New Roman"/>
        </w:rPr>
        <w:t>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567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c)</w:t>
      </w:r>
      <w:r w:rsidR="004A664F">
        <w:rPr>
          <w:rFonts w:ascii="Times New Roman" w:hAnsi="Times New Roman" w:cs="Times New Roman"/>
        </w:rPr>
        <w:t xml:space="preserve"> </w:t>
      </w:r>
      <w:r w:rsidRPr="004F1542">
        <w:rPr>
          <w:rFonts w:ascii="Times New Roman" w:hAnsi="Times New Roman" w:cs="Times New Roman"/>
        </w:rPr>
        <w:t xml:space="preserve">prevádzkareň  - priestor, v ktorom sa prevádzkuje živnosť; nie je ním priestor súvisiaci s prevádzkovaním živnosti ani technické a technologické zariadenie určené na prevádzkovanie živnosti </w:t>
      </w:r>
      <w:r w:rsidRPr="004F1542">
        <w:rPr>
          <w:rFonts w:ascii="Times New Roman" w:hAnsi="Times New Roman" w:cs="Times New Roman"/>
        </w:rPr>
        <w:lastRenderedPageBreak/>
        <w:t>alebo súvisiace s prevádzkovaním živnosti</w:t>
      </w:r>
      <w:r w:rsidRPr="004F1542">
        <w:rPr>
          <w:rStyle w:val="Odkaznapoznmkupodiarou"/>
          <w:rFonts w:ascii="Times New Roman" w:hAnsi="Times New Roman" w:cs="Times New Roman"/>
        </w:rPr>
        <w:footnoteReference w:id="3"/>
      </w:r>
      <w:r w:rsidR="003132D4">
        <w:rPr>
          <w:rFonts w:ascii="Times New Roman" w:hAnsi="Times New Roman" w:cs="Times New Roman"/>
        </w:rPr>
        <w:t>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567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 xml:space="preserve"> d) živnosť – sústavná činnosť prevádzkovaná  samostatne, vo vlastnom mene, na vlastnú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567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zodpovednosť, za účelom dosiahnutia zisku a za podmienok ustanovených osobitným zákonom</w:t>
      </w:r>
      <w:r w:rsidRPr="004F1542">
        <w:rPr>
          <w:rStyle w:val="Odkaznapoznmkupodiarou"/>
          <w:rFonts w:ascii="Times New Roman" w:hAnsi="Times New Roman" w:cs="Times New Roman"/>
        </w:rPr>
        <w:footnoteReference w:id="4"/>
      </w:r>
      <w:r w:rsidR="003132D4">
        <w:rPr>
          <w:rFonts w:ascii="Times New Roman" w:hAnsi="Times New Roman" w:cs="Times New Roman"/>
        </w:rPr>
        <w:t>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567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e)</w:t>
      </w:r>
      <w:r w:rsidRPr="004F1542">
        <w:rPr>
          <w:rFonts w:ascii="Times New Roman" w:hAnsi="Times New Roman" w:cs="Times New Roman"/>
          <w:b/>
        </w:rPr>
        <w:t xml:space="preserve"> </w:t>
      </w:r>
      <w:r w:rsidRPr="004F1542">
        <w:rPr>
          <w:rFonts w:ascii="Times New Roman" w:hAnsi="Times New Roman" w:cs="Times New Roman"/>
        </w:rPr>
        <w:t>služba - akákoľvek činnosť alebo výkon, ktorý je ponúkaný spotrebiteľovi odplatne alebo bezodplatne s výnimkou činností upravených osobitnými predpismi, nad ktorými vykonávajú dozor profesijné komory alebo iné orgány štátnej správy, ako sú uvedené v osobitnom predpise</w:t>
      </w:r>
      <w:r w:rsidRPr="004F1542">
        <w:rPr>
          <w:rStyle w:val="Odkaznapoznmkupodiarou"/>
          <w:rFonts w:ascii="Times New Roman" w:hAnsi="Times New Roman" w:cs="Times New Roman"/>
        </w:rPr>
        <w:footnoteReference w:id="5"/>
      </w:r>
      <w:r w:rsidR="003132D4">
        <w:rPr>
          <w:rFonts w:ascii="Times New Roman" w:hAnsi="Times New Roman" w:cs="Times New Roman"/>
        </w:rPr>
        <w:t>,</w:t>
      </w:r>
      <w:r w:rsidRPr="004F1542">
        <w:rPr>
          <w:rFonts w:ascii="Times New Roman" w:hAnsi="Times New Roman" w:cs="Times New Roman"/>
        </w:rPr>
        <w:t xml:space="preserve">  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567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f)</w:t>
      </w:r>
      <w:r w:rsidRPr="004F1542">
        <w:rPr>
          <w:rFonts w:ascii="Times New Roman" w:hAnsi="Times New Roman" w:cs="Times New Roman"/>
          <w:b/>
        </w:rPr>
        <w:t xml:space="preserve"> </w:t>
      </w:r>
      <w:r w:rsidRPr="004F1542">
        <w:rPr>
          <w:rFonts w:ascii="Times New Roman" w:hAnsi="Times New Roman" w:cs="Times New Roman"/>
        </w:rPr>
        <w:t>prevádzková doba – časovo ohraničená časť dňa, počas ktorej je prevádzkareň v rámci výkonu podnikateľskej činnosti sprístupnená spotrebiteľom za účelom predaja tovaru alebo poskytnutia služby,</w:t>
      </w:r>
    </w:p>
    <w:p w:rsidR="005C1959" w:rsidRPr="004F1542" w:rsidRDefault="001F207A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C1959" w:rsidRPr="004F1542">
        <w:rPr>
          <w:rFonts w:ascii="Times New Roman" w:hAnsi="Times New Roman" w:cs="Times New Roman"/>
        </w:rPr>
        <w:t>)</w:t>
      </w:r>
      <w:r w:rsidR="00553727">
        <w:rPr>
          <w:rFonts w:ascii="Times New Roman" w:hAnsi="Times New Roman" w:cs="Times New Roman"/>
        </w:rPr>
        <w:t xml:space="preserve"> </w:t>
      </w:r>
      <w:r w:rsidR="005C1959" w:rsidRPr="004F1542">
        <w:rPr>
          <w:rFonts w:ascii="Times New Roman" w:hAnsi="Times New Roman" w:cs="Times New Roman"/>
        </w:rPr>
        <w:t>alkoholické nápoje sú liehoviny, destiláty, víno, pivo a iné nápoje, ktoré obsahujú viac ako 0,75 objemového percenta alkoholu</w:t>
      </w:r>
      <w:r w:rsidR="005C1959" w:rsidRPr="004F1542">
        <w:rPr>
          <w:rStyle w:val="Odkaznapoznmkupodiarou"/>
          <w:rFonts w:ascii="Times New Roman" w:hAnsi="Times New Roman" w:cs="Times New Roman"/>
        </w:rPr>
        <w:footnoteReference w:id="6"/>
      </w:r>
      <w:r w:rsidR="005C1959" w:rsidRPr="004F1542">
        <w:rPr>
          <w:rFonts w:ascii="Times New Roman" w:hAnsi="Times New Roman" w:cs="Times New Roman"/>
        </w:rPr>
        <w:t>.</w:t>
      </w:r>
    </w:p>
    <w:p w:rsidR="005C1959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  <w:r w:rsidRPr="004F1542">
        <w:rPr>
          <w:rFonts w:ascii="Times New Roman" w:hAnsi="Times New Roman" w:cs="Times New Roman"/>
          <w:b/>
        </w:rPr>
        <w:t>§ 2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  <w:r w:rsidRPr="004F1542">
        <w:rPr>
          <w:rFonts w:ascii="Times New Roman" w:hAnsi="Times New Roman" w:cs="Times New Roman"/>
          <w:b/>
        </w:rPr>
        <w:t>Určenie času predaja v obchode a času prevádzky služieb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/>
        </w:rPr>
        <w:t xml:space="preserve">(prevádzkového času) </w:t>
      </w:r>
      <w:r w:rsidRPr="004F1542">
        <w:rPr>
          <w:rFonts w:ascii="Times New Roman" w:hAnsi="Times New Roman" w:cs="Times New Roman"/>
          <w:b/>
          <w:vertAlign w:val="superscript"/>
        </w:rPr>
        <w:t xml:space="preserve"> 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/>
        </w:rPr>
      </w:pPr>
      <w:r w:rsidRPr="004F1542">
        <w:rPr>
          <w:rFonts w:ascii="Times New Roman" w:hAnsi="Times New Roman" w:cs="Times New Roman"/>
          <w:b/>
        </w:rPr>
        <w:t xml:space="preserve"> 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1)   Všeobecný prevádzkový čas  v prevádzk</w:t>
      </w:r>
      <w:r w:rsidR="00417E65">
        <w:rPr>
          <w:rFonts w:ascii="Times New Roman" w:hAnsi="Times New Roman" w:cs="Times New Roman"/>
        </w:rPr>
        <w:t>a</w:t>
      </w:r>
      <w:r w:rsidRPr="004F1542">
        <w:rPr>
          <w:rFonts w:ascii="Times New Roman" w:hAnsi="Times New Roman" w:cs="Times New Roman"/>
        </w:rPr>
        <w:t>rňach obchodu a služieb  v územnom obvode mesta sa určuje</w:t>
      </w:r>
      <w:r w:rsidRPr="004F1542">
        <w:rPr>
          <w:rStyle w:val="Odkaznapoznmkupodiarou"/>
          <w:rFonts w:ascii="Times New Roman" w:hAnsi="Times New Roman" w:cs="Times New Roman"/>
        </w:rPr>
        <w:footnoteReference w:id="7"/>
      </w:r>
      <w:r w:rsidRPr="004F1542">
        <w:rPr>
          <w:rFonts w:ascii="Times New Roman" w:hAnsi="Times New Roman" w:cs="Times New Roman"/>
        </w:rPr>
        <w:t xml:space="preserve">  v dňoch pondelok až nedeľa od 05.00 hod. do 22.00 hod. Podnikatelia v oblasti obchodu a služieb si sami určia prevádzkový čas prevádzkarne v súlade s ustanoveniami tohto nariadenia.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2)  Výnimka zo stanoveného všeobecného prevádzkového času platí v prevádzkarňach: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a) poskytujúcich služby prechodného ubytovania  (výnimka sa nevzťahuje na pohostinské prevádzkarne a pohostinské odbytové strediská, ktoré sú súčasťou týchto ubytovacích zariadení),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b) s predajom tovaru a poskytujúcich služby na čerpacích staniciach pohonných hmôt,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c) s predajom tovaru a poskytujúcich služby v obchodných domoch typu supermarket a hypermarket,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d) s predajom tovaru – periodickej a neperiodickej tlače, tlačovín a doplnkového tovaru,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e) s predajom tovarov účelovo určených najmä ako nočné maloobchodné predajne potravín a rozličného  tovaru (tzv. večierky)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f) s predajom tovaru a poskytujúcich služby zdravotnícke (lekárne, predajne zdravotníckych pomôcok  a pod.)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3)</w:t>
      </w:r>
      <w:r w:rsidR="00216C7B">
        <w:rPr>
          <w:rFonts w:ascii="Times New Roman" w:hAnsi="Times New Roman" w:cs="Times New Roman"/>
        </w:rPr>
        <w:t xml:space="preserve"> </w:t>
      </w:r>
      <w:r w:rsidRPr="004F1542">
        <w:rPr>
          <w:rFonts w:ascii="Times New Roman" w:hAnsi="Times New Roman" w:cs="Times New Roman"/>
        </w:rPr>
        <w:t>V uvedených prevádzkarňach je prevádzkový čas časovo neobmedzený.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Textbody"/>
        <w:jc w:val="both"/>
        <w:rPr>
          <w:rFonts w:ascii="Times New Roman" w:hAnsi="Times New Roman" w:cs="Times New Roman"/>
        </w:rPr>
      </w:pPr>
      <w:r w:rsidRPr="001F207A">
        <w:rPr>
          <w:rFonts w:ascii="Times New Roman" w:hAnsi="Times New Roman" w:cs="Times New Roman"/>
        </w:rPr>
        <w:t xml:space="preserve">4) </w:t>
      </w:r>
      <w:r w:rsidRPr="004F1542">
        <w:rPr>
          <w:rFonts w:ascii="Times New Roman" w:hAnsi="Times New Roman" w:cs="Times New Roman"/>
        </w:rPr>
        <w:t>Ustanovenie ods. 1 o prevádzkovom čase sa nevzťahuje na prevádzkový čas   prevádzkarní pohostinských a reštauračných služieb.</w:t>
      </w:r>
    </w:p>
    <w:p w:rsidR="005C1959" w:rsidRPr="004F1542" w:rsidRDefault="005C1959" w:rsidP="005C1959">
      <w:pPr>
        <w:pStyle w:val="Textbody"/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>5)  V súlade s osobitným predpisom</w:t>
      </w:r>
      <w:r w:rsidRPr="004F1542">
        <w:rPr>
          <w:rStyle w:val="Odkaznapoznmkupodiarou"/>
          <w:rFonts w:ascii="Times New Roman" w:hAnsi="Times New Roman" w:cs="Times New Roman"/>
          <w:bCs/>
        </w:rPr>
        <w:footnoteReference w:id="8"/>
      </w:r>
      <w:r w:rsidRPr="004F1542">
        <w:rPr>
          <w:rFonts w:ascii="Times New Roman" w:hAnsi="Times New Roman" w:cs="Times New Roman"/>
          <w:bCs/>
        </w:rPr>
        <w:t xml:space="preserve">  sa  upravuje v jednotlivých častiach územného obvodu mesta  </w:t>
      </w:r>
      <w:r w:rsidR="00216C7B">
        <w:rPr>
          <w:rFonts w:ascii="Times New Roman" w:hAnsi="Times New Roman" w:cs="Times New Roman"/>
          <w:bCs/>
        </w:rPr>
        <w:t xml:space="preserve">v </w:t>
      </w:r>
      <w:r w:rsidRPr="004F1542">
        <w:rPr>
          <w:rFonts w:ascii="Times New Roman" w:hAnsi="Times New Roman" w:cs="Times New Roman"/>
        </w:rPr>
        <w:t>prevádzkar</w:t>
      </w:r>
      <w:r w:rsidR="00216C7B">
        <w:rPr>
          <w:rFonts w:ascii="Times New Roman" w:hAnsi="Times New Roman" w:cs="Times New Roman"/>
        </w:rPr>
        <w:t>ňach</w:t>
      </w:r>
      <w:r w:rsidRPr="004F1542">
        <w:rPr>
          <w:rFonts w:ascii="Times New Roman" w:hAnsi="Times New Roman" w:cs="Times New Roman"/>
        </w:rPr>
        <w:t xml:space="preserve"> pohostinských a  reštauračných služieb prevádzkový čas</w:t>
      </w:r>
      <w:r w:rsidRPr="004F1542">
        <w:rPr>
          <w:rFonts w:ascii="Times New Roman" w:hAnsi="Times New Roman" w:cs="Times New Roman"/>
          <w:b/>
        </w:rPr>
        <w:t xml:space="preserve"> </w:t>
      </w:r>
      <w:r w:rsidRPr="004F1542">
        <w:rPr>
          <w:rFonts w:ascii="Times New Roman" w:hAnsi="Times New Roman" w:cs="Times New Roman"/>
          <w:bCs/>
        </w:rPr>
        <w:t>nasledovne:</w:t>
      </w:r>
    </w:p>
    <w:p w:rsidR="005C1959" w:rsidRPr="00553727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Cs/>
        </w:rPr>
      </w:pPr>
      <w:r w:rsidRPr="004F1542">
        <w:rPr>
          <w:rFonts w:ascii="Times New Roman" w:hAnsi="Times New Roman" w:cs="Times New Roman"/>
          <w:bCs/>
        </w:rPr>
        <w:t xml:space="preserve">a) v časti územného obvodu mesta tvoreného </w:t>
      </w:r>
      <w:r w:rsidR="00417E65">
        <w:rPr>
          <w:rFonts w:ascii="Times New Roman" w:hAnsi="Times New Roman" w:cs="Times New Roman"/>
          <w:bCs/>
        </w:rPr>
        <w:t>U</w:t>
      </w:r>
      <w:r w:rsidRPr="004F1542">
        <w:rPr>
          <w:rFonts w:ascii="Times New Roman" w:hAnsi="Times New Roman" w:cs="Times New Roman"/>
          <w:bCs/>
        </w:rPr>
        <w:t xml:space="preserve">l. </w:t>
      </w:r>
      <w:r w:rsidR="00D22DE9">
        <w:rPr>
          <w:rFonts w:ascii="Times New Roman" w:hAnsi="Times New Roman" w:cs="Times New Roman"/>
          <w:bCs/>
        </w:rPr>
        <w:t>Ko</w:t>
      </w:r>
      <w:r w:rsidRPr="004F1542">
        <w:rPr>
          <w:rFonts w:ascii="Times New Roman" w:hAnsi="Times New Roman" w:cs="Times New Roman"/>
          <w:bCs/>
        </w:rPr>
        <w:t xml:space="preserve">zmonautov </w:t>
      </w:r>
      <w:r w:rsidRPr="00453BC3">
        <w:rPr>
          <w:rFonts w:ascii="Times New Roman" w:hAnsi="Times New Roman" w:cs="Times New Roman"/>
        </w:rPr>
        <w:t xml:space="preserve">v pracovných dňoch a v sobotu a v nedeľu </w:t>
      </w:r>
      <w:r w:rsidRPr="004F1542">
        <w:rPr>
          <w:rFonts w:ascii="Times New Roman" w:hAnsi="Times New Roman" w:cs="Times New Roman"/>
        </w:rPr>
        <w:t>-</w:t>
      </w:r>
      <w:r w:rsidRPr="004F1542">
        <w:rPr>
          <w:rFonts w:ascii="Times New Roman" w:hAnsi="Times New Roman" w:cs="Times New Roman"/>
          <w:bCs/>
        </w:rPr>
        <w:t xml:space="preserve"> od </w:t>
      </w:r>
      <w:r w:rsidRPr="004F1542">
        <w:rPr>
          <w:rFonts w:ascii="Times New Roman" w:hAnsi="Times New Roman" w:cs="Times New Roman"/>
        </w:rPr>
        <w:t>08.00 hod. do  19.00 hod.</w:t>
      </w:r>
      <w:r w:rsidR="00553727">
        <w:rPr>
          <w:rFonts w:ascii="Times New Roman" w:hAnsi="Times New Roman" w:cs="Times New Roman"/>
          <w:bCs/>
        </w:rPr>
        <w:t>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Cs/>
          <w:shd w:val="clear" w:color="auto" w:fill="C0C0C0"/>
        </w:rPr>
      </w:pPr>
    </w:p>
    <w:p w:rsidR="005C1959" w:rsidRPr="004F1542" w:rsidRDefault="005C1959" w:rsidP="005C1959">
      <w:pPr>
        <w:pStyle w:val="Textbody"/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 xml:space="preserve">b) v časti územného obvodu mesta tvoreného ulicami Němcovej, Hlubockého,  Holubyho, Hviezdoslavova, Jiráskova, Komenského, Lipová, Lúčna, 8. apríla, </w:t>
      </w:r>
      <w:r w:rsidR="00A1168E">
        <w:rPr>
          <w:rFonts w:ascii="Times New Roman" w:hAnsi="Times New Roman" w:cs="Times New Roman"/>
        </w:rPr>
        <w:t xml:space="preserve">Ľ. </w:t>
      </w:r>
      <w:r w:rsidRPr="004F1542">
        <w:rPr>
          <w:rFonts w:ascii="Times New Roman" w:hAnsi="Times New Roman" w:cs="Times New Roman"/>
        </w:rPr>
        <w:t xml:space="preserve">Podjavorinskej, Sadová, </w:t>
      </w:r>
      <w:r w:rsidRPr="004F1542">
        <w:rPr>
          <w:rFonts w:ascii="Times New Roman" w:hAnsi="Times New Roman" w:cs="Times New Roman"/>
        </w:rPr>
        <w:lastRenderedPageBreak/>
        <w:t xml:space="preserve">Sasinkova, Slnečná, </w:t>
      </w:r>
      <w:r w:rsidR="00536C75">
        <w:rPr>
          <w:rFonts w:ascii="Times New Roman" w:hAnsi="Times New Roman" w:cs="Times New Roman"/>
          <w:bCs/>
        </w:rPr>
        <w:t>Stará teheľňa,</w:t>
      </w:r>
      <w:r w:rsidR="00536C75" w:rsidRPr="004F1542">
        <w:rPr>
          <w:rFonts w:ascii="Times New Roman" w:hAnsi="Times New Roman" w:cs="Times New Roman"/>
          <w:bCs/>
        </w:rPr>
        <w:t xml:space="preserve"> </w:t>
      </w:r>
      <w:r w:rsidRPr="004F1542">
        <w:rPr>
          <w:rFonts w:ascii="Times New Roman" w:hAnsi="Times New Roman" w:cs="Times New Roman"/>
        </w:rPr>
        <w:t>Štúrova, Uhrova, Nám</w:t>
      </w:r>
      <w:r w:rsidR="00E03132">
        <w:rPr>
          <w:rFonts w:ascii="Times New Roman" w:hAnsi="Times New Roman" w:cs="Times New Roman"/>
        </w:rPr>
        <w:t>estie</w:t>
      </w:r>
      <w:r w:rsidRPr="004F1542">
        <w:rPr>
          <w:rFonts w:ascii="Times New Roman" w:hAnsi="Times New Roman" w:cs="Times New Roman"/>
        </w:rPr>
        <w:t xml:space="preserve"> </w:t>
      </w:r>
      <w:r w:rsidR="00A1168E">
        <w:rPr>
          <w:rFonts w:ascii="Times New Roman" w:hAnsi="Times New Roman" w:cs="Times New Roman"/>
        </w:rPr>
        <w:t>s</w:t>
      </w:r>
      <w:r w:rsidRPr="004F1542">
        <w:rPr>
          <w:rFonts w:ascii="Times New Roman" w:hAnsi="Times New Roman" w:cs="Times New Roman"/>
        </w:rPr>
        <w:t xml:space="preserve">estier Royových,  Dibrovova </w:t>
      </w:r>
      <w:r w:rsidRPr="00453BC3">
        <w:rPr>
          <w:rFonts w:ascii="Times New Roman" w:hAnsi="Times New Roman" w:cs="Times New Roman"/>
        </w:rPr>
        <w:t xml:space="preserve">v pracovných dňoch a v sobotu a v nedeľu  </w:t>
      </w:r>
      <w:r w:rsidRPr="004F1542">
        <w:rPr>
          <w:rFonts w:ascii="Times New Roman" w:hAnsi="Times New Roman" w:cs="Times New Roman"/>
        </w:rPr>
        <w:t xml:space="preserve">- od 06.00 hod. do </w:t>
      </w:r>
      <w:r w:rsidRPr="004F1542">
        <w:rPr>
          <w:rFonts w:ascii="Times New Roman" w:hAnsi="Times New Roman" w:cs="Times New Roman"/>
          <w:bCs/>
        </w:rPr>
        <w:t>22.00 hod.</w:t>
      </w:r>
      <w:r w:rsidR="00553727">
        <w:rPr>
          <w:rFonts w:ascii="Times New Roman" w:hAnsi="Times New Roman" w:cs="Times New Roman"/>
          <w:bCs/>
        </w:rPr>
        <w:t>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 xml:space="preserve">c)  v časti územného obvodu mesta tvoreného </w:t>
      </w:r>
      <w:r w:rsidR="00417E65">
        <w:rPr>
          <w:rFonts w:ascii="Times New Roman" w:hAnsi="Times New Roman" w:cs="Times New Roman"/>
          <w:bCs/>
        </w:rPr>
        <w:t>U</w:t>
      </w:r>
      <w:r w:rsidRPr="004F1542">
        <w:rPr>
          <w:rFonts w:ascii="Times New Roman" w:hAnsi="Times New Roman" w:cs="Times New Roman"/>
          <w:bCs/>
        </w:rPr>
        <w:t xml:space="preserve">licou </w:t>
      </w:r>
      <w:r w:rsidR="00D22DE9">
        <w:rPr>
          <w:rFonts w:ascii="Times New Roman" w:hAnsi="Times New Roman" w:cs="Times New Roman"/>
          <w:bCs/>
        </w:rPr>
        <w:t>G</w:t>
      </w:r>
      <w:r w:rsidRPr="004F1542">
        <w:rPr>
          <w:rFonts w:ascii="Times New Roman" w:hAnsi="Times New Roman" w:cs="Times New Roman"/>
          <w:bCs/>
        </w:rPr>
        <w:t>en. M.R.Štefánika: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 xml:space="preserve">        ca) v pracovné dni a v nedeľu od 06.00 hod. do 23.00 hod.,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 xml:space="preserve">        cb) v sobotu od 06.00 hod. do 01.00 hod. </w:t>
      </w:r>
      <w:r w:rsidRPr="00216C7B">
        <w:rPr>
          <w:rFonts w:ascii="Times New Roman" w:hAnsi="Times New Roman" w:cs="Times New Roman"/>
          <w:bCs/>
        </w:rPr>
        <w:t xml:space="preserve">nasledujúceho dňa, </w:t>
      </w:r>
      <w:r w:rsidRPr="004F1542">
        <w:rPr>
          <w:rFonts w:ascii="Times New Roman" w:hAnsi="Times New Roman" w:cs="Times New Roman"/>
          <w:bCs/>
        </w:rPr>
        <w:t xml:space="preserve">                                                                               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Cs/>
        </w:rPr>
      </w:pPr>
    </w:p>
    <w:p w:rsidR="00B30F80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Cs/>
        </w:rPr>
      </w:pPr>
      <w:r w:rsidRPr="004F1542">
        <w:rPr>
          <w:rFonts w:ascii="Times New Roman" w:hAnsi="Times New Roman" w:cs="Times New Roman"/>
          <w:bCs/>
        </w:rPr>
        <w:t xml:space="preserve">d) </w:t>
      </w:r>
      <w:r w:rsidR="00B30F80">
        <w:rPr>
          <w:rFonts w:ascii="Times New Roman" w:hAnsi="Times New Roman" w:cs="Times New Roman"/>
          <w:bCs/>
        </w:rPr>
        <w:t xml:space="preserve">  </w:t>
      </w:r>
      <w:r w:rsidRPr="004F1542">
        <w:rPr>
          <w:rFonts w:ascii="Times New Roman" w:hAnsi="Times New Roman" w:cs="Times New Roman"/>
          <w:bCs/>
        </w:rPr>
        <w:t xml:space="preserve">v časti územného obvodu mesta tvoreného ulicami SNP, </w:t>
      </w:r>
      <w:r w:rsidR="00B30F80" w:rsidRPr="004F1542">
        <w:rPr>
          <w:rFonts w:ascii="Times New Roman" w:hAnsi="Times New Roman" w:cs="Times New Roman"/>
        </w:rPr>
        <w:t>Nám</w:t>
      </w:r>
      <w:r w:rsidR="00B30F80">
        <w:rPr>
          <w:rFonts w:ascii="Times New Roman" w:hAnsi="Times New Roman" w:cs="Times New Roman"/>
        </w:rPr>
        <w:t>estie</w:t>
      </w:r>
      <w:r w:rsidR="00B30F80" w:rsidRPr="004F1542">
        <w:rPr>
          <w:rFonts w:ascii="Times New Roman" w:hAnsi="Times New Roman" w:cs="Times New Roman"/>
        </w:rPr>
        <w:t xml:space="preserve"> Slobody,</w:t>
      </w:r>
      <w:r w:rsidR="00B30F80">
        <w:rPr>
          <w:rFonts w:ascii="Times New Roman" w:hAnsi="Times New Roman" w:cs="Times New Roman"/>
        </w:rPr>
        <w:t xml:space="preserve"> </w:t>
      </w:r>
      <w:r w:rsidRPr="004F1542">
        <w:rPr>
          <w:rFonts w:ascii="Times New Roman" w:hAnsi="Times New Roman" w:cs="Times New Roman"/>
          <w:bCs/>
        </w:rPr>
        <w:t>Mierov</w:t>
      </w:r>
      <w:r w:rsidR="00417E65">
        <w:rPr>
          <w:rFonts w:ascii="Times New Roman" w:hAnsi="Times New Roman" w:cs="Times New Roman"/>
          <w:bCs/>
        </w:rPr>
        <w:t>á</w:t>
      </w:r>
      <w:r w:rsidRPr="004F1542">
        <w:rPr>
          <w:rFonts w:ascii="Times New Roman" w:hAnsi="Times New Roman" w:cs="Times New Roman"/>
          <w:bCs/>
        </w:rPr>
        <w:t xml:space="preserve">, </w:t>
      </w:r>
    </w:p>
    <w:p w:rsidR="005C1959" w:rsidRPr="00B30F80" w:rsidRDefault="00B30F80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</w:t>
      </w:r>
      <w:r w:rsidR="005C1959" w:rsidRPr="004F1542">
        <w:rPr>
          <w:rFonts w:ascii="Times New Roman" w:hAnsi="Times New Roman" w:cs="Times New Roman"/>
          <w:bCs/>
        </w:rPr>
        <w:t>Dr.</w:t>
      </w:r>
      <w:r w:rsidR="00553727">
        <w:rPr>
          <w:rFonts w:ascii="Times New Roman" w:hAnsi="Times New Roman" w:cs="Times New Roman"/>
          <w:bCs/>
        </w:rPr>
        <w:t xml:space="preserve"> </w:t>
      </w:r>
      <w:r w:rsidR="005C1959" w:rsidRPr="004F1542">
        <w:rPr>
          <w:rFonts w:ascii="Times New Roman" w:hAnsi="Times New Roman" w:cs="Times New Roman"/>
          <w:bCs/>
        </w:rPr>
        <w:t>D.</w:t>
      </w:r>
      <w:r w:rsidR="00553727">
        <w:rPr>
          <w:rFonts w:ascii="Times New Roman" w:hAnsi="Times New Roman" w:cs="Times New Roman"/>
          <w:bCs/>
        </w:rPr>
        <w:t xml:space="preserve"> </w:t>
      </w:r>
      <w:r w:rsidR="005C1959" w:rsidRPr="004F1542">
        <w:rPr>
          <w:rFonts w:ascii="Times New Roman" w:hAnsi="Times New Roman" w:cs="Times New Roman"/>
          <w:bCs/>
        </w:rPr>
        <w:t>Úradníčka,</w:t>
      </w:r>
      <w:r>
        <w:rPr>
          <w:rFonts w:ascii="Times New Roman" w:hAnsi="Times New Roman" w:cs="Times New Roman"/>
          <w:bCs/>
        </w:rPr>
        <w:t xml:space="preserve"> </w:t>
      </w:r>
      <w:r w:rsidR="005C1959" w:rsidRPr="004F1542">
        <w:rPr>
          <w:rFonts w:ascii="Times New Roman" w:hAnsi="Times New Roman" w:cs="Times New Roman"/>
          <w:bCs/>
        </w:rPr>
        <w:t>Športová, Mýtna,  Hurbanova a Nám. Dr.</w:t>
      </w:r>
      <w:r w:rsidR="00553727">
        <w:rPr>
          <w:rFonts w:ascii="Times New Roman" w:hAnsi="Times New Roman" w:cs="Times New Roman"/>
          <w:bCs/>
        </w:rPr>
        <w:t xml:space="preserve"> </w:t>
      </w:r>
      <w:r w:rsidR="005C1959" w:rsidRPr="004F1542">
        <w:rPr>
          <w:rFonts w:ascii="Times New Roman" w:hAnsi="Times New Roman" w:cs="Times New Roman"/>
          <w:bCs/>
        </w:rPr>
        <w:t>A.</w:t>
      </w:r>
      <w:r w:rsidR="00553727">
        <w:rPr>
          <w:rFonts w:ascii="Times New Roman" w:hAnsi="Times New Roman" w:cs="Times New Roman"/>
          <w:bCs/>
        </w:rPr>
        <w:t xml:space="preserve"> </w:t>
      </w:r>
      <w:r w:rsidR="005C1959" w:rsidRPr="004F1542">
        <w:rPr>
          <w:rFonts w:ascii="Times New Roman" w:hAnsi="Times New Roman" w:cs="Times New Roman"/>
          <w:bCs/>
        </w:rPr>
        <w:t>Schweitzera</w:t>
      </w:r>
      <w:r w:rsidR="00A13BFA">
        <w:rPr>
          <w:rFonts w:ascii="Times New Roman" w:hAnsi="Times New Roman" w:cs="Times New Roman"/>
          <w:bCs/>
        </w:rPr>
        <w:t xml:space="preserve">, </w:t>
      </w:r>
    </w:p>
    <w:p w:rsidR="005C1959" w:rsidRPr="005D40F4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 xml:space="preserve">       da) v nedeľu až vo štvrtok od 06.00 hod. do </w:t>
      </w:r>
      <w:r w:rsidRPr="005D40F4">
        <w:rPr>
          <w:rFonts w:ascii="Times New Roman" w:hAnsi="Times New Roman" w:cs="Times New Roman"/>
          <w:bCs/>
        </w:rPr>
        <w:t>01.00 hod.</w:t>
      </w:r>
      <w:r w:rsidRPr="005D40F4">
        <w:rPr>
          <w:rFonts w:ascii="Times New Roman" w:hAnsi="Times New Roman" w:cs="Times New Roman"/>
          <w:bCs/>
          <w:color w:val="FF0000"/>
        </w:rPr>
        <w:t xml:space="preserve"> </w:t>
      </w:r>
      <w:r w:rsidRPr="005D40F4">
        <w:rPr>
          <w:rFonts w:ascii="Times New Roman" w:hAnsi="Times New Roman" w:cs="Times New Roman"/>
          <w:bCs/>
        </w:rPr>
        <w:t>nasledujúceho dňa,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5D40F4">
        <w:rPr>
          <w:rFonts w:ascii="Times New Roman" w:hAnsi="Times New Roman" w:cs="Times New Roman"/>
          <w:bCs/>
        </w:rPr>
        <w:t xml:space="preserve">       db) v piatok a v sobotu od 06.00 hod. do 03.00 hod</w:t>
      </w:r>
      <w:r w:rsidRPr="004F1542">
        <w:rPr>
          <w:rFonts w:ascii="Times New Roman" w:hAnsi="Times New Roman" w:cs="Times New Roman"/>
          <w:bCs/>
        </w:rPr>
        <w:t>.</w:t>
      </w:r>
      <w:r w:rsidRPr="004F1542">
        <w:rPr>
          <w:rFonts w:ascii="Times New Roman" w:hAnsi="Times New Roman" w:cs="Times New Roman"/>
          <w:bCs/>
          <w:color w:val="FF0000"/>
        </w:rPr>
        <w:t xml:space="preserve"> </w:t>
      </w:r>
      <w:r w:rsidRPr="00453BC3">
        <w:rPr>
          <w:rFonts w:ascii="Times New Roman" w:hAnsi="Times New Roman" w:cs="Times New Roman"/>
          <w:bCs/>
        </w:rPr>
        <w:t xml:space="preserve">nasledujúceho dňa,  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e)  v časti územného obvodu mesta tvoreného Družstevnou ulicou: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396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 xml:space="preserve">       ea)</w:t>
      </w:r>
      <w:r w:rsidR="00553727">
        <w:rPr>
          <w:rFonts w:ascii="Times New Roman" w:hAnsi="Times New Roman" w:cs="Times New Roman"/>
        </w:rPr>
        <w:t xml:space="preserve"> </w:t>
      </w:r>
      <w:r w:rsidRPr="004F1542">
        <w:rPr>
          <w:rFonts w:ascii="Times New Roman" w:hAnsi="Times New Roman" w:cs="Times New Roman"/>
        </w:rPr>
        <w:t>v nedeľu až vo štvrtok od 10.00 hod. do 24.00 hod.,</w:t>
      </w:r>
    </w:p>
    <w:p w:rsidR="005C1959" w:rsidRPr="00216C7B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 xml:space="preserve">       eb) v piatok a v sobotu od 10.00 hod. do 01.00 hod. </w:t>
      </w:r>
      <w:r w:rsidRPr="00216C7B">
        <w:rPr>
          <w:rFonts w:ascii="Times New Roman" w:hAnsi="Times New Roman" w:cs="Times New Roman"/>
          <w:bCs/>
        </w:rPr>
        <w:t xml:space="preserve">nasledujúceho dňa,  </w:t>
      </w:r>
    </w:p>
    <w:p w:rsidR="005C1959" w:rsidRPr="00216C7B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Cs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>f) v časti územného obvodu mesta tvoreného m</w:t>
      </w:r>
      <w:r w:rsidR="005D40F4">
        <w:rPr>
          <w:rFonts w:ascii="Times New Roman" w:hAnsi="Times New Roman" w:cs="Times New Roman"/>
          <w:bCs/>
        </w:rPr>
        <w:t>iestny</w:t>
      </w:r>
      <w:r w:rsidRPr="004F1542">
        <w:rPr>
          <w:rFonts w:ascii="Times New Roman" w:hAnsi="Times New Roman" w:cs="Times New Roman"/>
          <w:bCs/>
        </w:rPr>
        <w:t xml:space="preserve">mi časťami </w:t>
      </w:r>
      <w:r w:rsidR="00A13BFA">
        <w:rPr>
          <w:rFonts w:ascii="Times New Roman" w:hAnsi="Times New Roman" w:cs="Times New Roman"/>
          <w:bCs/>
        </w:rPr>
        <w:t>Černochov Vrch, J</w:t>
      </w:r>
      <w:r w:rsidR="00A13BFA" w:rsidRPr="004F1542">
        <w:rPr>
          <w:rFonts w:ascii="Times New Roman" w:hAnsi="Times New Roman" w:cs="Times New Roman"/>
          <w:bCs/>
        </w:rPr>
        <w:t>azviny</w:t>
      </w:r>
      <w:r w:rsidR="00A13BFA">
        <w:rPr>
          <w:rFonts w:ascii="Times New Roman" w:hAnsi="Times New Roman" w:cs="Times New Roman"/>
          <w:bCs/>
        </w:rPr>
        <w:t xml:space="preserve">, </w:t>
      </w:r>
      <w:r w:rsidR="00A13BFA" w:rsidRPr="004F1542">
        <w:rPr>
          <w:rFonts w:ascii="Times New Roman" w:hAnsi="Times New Roman" w:cs="Times New Roman"/>
          <w:bCs/>
        </w:rPr>
        <w:t>Papraď</w:t>
      </w:r>
      <w:r w:rsidRPr="004F1542">
        <w:rPr>
          <w:rFonts w:ascii="Times New Roman" w:hAnsi="Times New Roman" w:cs="Times New Roman"/>
          <w:bCs/>
        </w:rPr>
        <w:t>,</w:t>
      </w:r>
      <w:r w:rsidR="005D40F4" w:rsidRPr="005D40F4">
        <w:rPr>
          <w:rFonts w:ascii="Times New Roman" w:hAnsi="Times New Roman" w:cs="Times New Roman"/>
          <w:bCs/>
        </w:rPr>
        <w:t xml:space="preserve"> </w:t>
      </w:r>
      <w:r w:rsidR="005D40F4" w:rsidRPr="004F1542">
        <w:rPr>
          <w:rFonts w:ascii="Times New Roman" w:hAnsi="Times New Roman" w:cs="Times New Roman"/>
          <w:bCs/>
        </w:rPr>
        <w:t>Súš</w:t>
      </w:r>
      <w:r w:rsidR="005D40F4">
        <w:rPr>
          <w:rFonts w:ascii="Times New Roman" w:hAnsi="Times New Roman" w:cs="Times New Roman"/>
          <w:bCs/>
        </w:rPr>
        <w:t xml:space="preserve">, </w:t>
      </w:r>
      <w:r w:rsidR="00A13BFA" w:rsidRPr="004F1542">
        <w:rPr>
          <w:rFonts w:ascii="Times New Roman" w:hAnsi="Times New Roman" w:cs="Times New Roman"/>
          <w:bCs/>
        </w:rPr>
        <w:t>Topolecká</w:t>
      </w:r>
      <w:r w:rsidRPr="004F1542">
        <w:rPr>
          <w:rFonts w:ascii="Times New Roman" w:hAnsi="Times New Roman" w:cs="Times New Roman"/>
          <w:bCs/>
        </w:rPr>
        <w:t xml:space="preserve"> </w:t>
      </w:r>
      <w:r w:rsidRPr="00216C7B">
        <w:rPr>
          <w:rFonts w:ascii="Times New Roman" w:hAnsi="Times New Roman" w:cs="Times New Roman"/>
        </w:rPr>
        <w:t>v pracovných dňoch a v sobotu a v nedeľu</w:t>
      </w:r>
      <w:r w:rsidRPr="00216C7B">
        <w:rPr>
          <w:rFonts w:ascii="Times New Roman" w:hAnsi="Times New Roman" w:cs="Times New Roman"/>
          <w:bCs/>
        </w:rPr>
        <w:t xml:space="preserve"> </w:t>
      </w:r>
      <w:r w:rsidRPr="004F1542">
        <w:rPr>
          <w:rFonts w:ascii="Times New Roman" w:hAnsi="Times New Roman" w:cs="Times New Roman"/>
          <w:bCs/>
        </w:rPr>
        <w:t xml:space="preserve">od </w:t>
      </w:r>
      <w:r w:rsidR="00553727">
        <w:rPr>
          <w:rFonts w:ascii="Times New Roman" w:hAnsi="Times New Roman" w:cs="Times New Roman"/>
          <w:bCs/>
        </w:rPr>
        <w:t>0</w:t>
      </w:r>
      <w:r w:rsidRPr="004F1542">
        <w:rPr>
          <w:rFonts w:ascii="Times New Roman" w:hAnsi="Times New Roman" w:cs="Times New Roman"/>
          <w:bCs/>
        </w:rPr>
        <w:t>6</w:t>
      </w:r>
      <w:r w:rsidR="00553727">
        <w:rPr>
          <w:rFonts w:ascii="Times New Roman" w:hAnsi="Times New Roman" w:cs="Times New Roman"/>
          <w:bCs/>
        </w:rPr>
        <w:t>.</w:t>
      </w:r>
      <w:r w:rsidRPr="004F1542">
        <w:rPr>
          <w:rFonts w:ascii="Times New Roman" w:hAnsi="Times New Roman" w:cs="Times New Roman"/>
          <w:bCs/>
        </w:rPr>
        <w:t xml:space="preserve">00 hod. do </w:t>
      </w:r>
      <w:r w:rsidRPr="004F1542">
        <w:rPr>
          <w:rFonts w:ascii="Times New Roman" w:hAnsi="Times New Roman" w:cs="Times New Roman"/>
        </w:rPr>
        <w:t>23.00 hod</w:t>
      </w:r>
      <w:r w:rsidRPr="004F1542">
        <w:rPr>
          <w:rFonts w:ascii="Times New Roman" w:hAnsi="Times New Roman" w:cs="Times New Roman"/>
          <w:bCs/>
        </w:rPr>
        <w:t xml:space="preserve">.,   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Cs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 xml:space="preserve">g)  v časti územného obvodu mesta tvoreného Husitskou </w:t>
      </w:r>
      <w:r w:rsidR="00A13BFA">
        <w:rPr>
          <w:rFonts w:ascii="Times New Roman" w:hAnsi="Times New Roman" w:cs="Times New Roman"/>
          <w:bCs/>
        </w:rPr>
        <w:t>cesto</w:t>
      </w:r>
      <w:r w:rsidRPr="004F1542">
        <w:rPr>
          <w:rFonts w:ascii="Times New Roman" w:hAnsi="Times New Roman" w:cs="Times New Roman"/>
          <w:bCs/>
        </w:rPr>
        <w:t>u</w:t>
      </w:r>
      <w:r w:rsidR="00536C75">
        <w:rPr>
          <w:rFonts w:ascii="Times New Roman" w:hAnsi="Times New Roman" w:cs="Times New Roman"/>
          <w:bCs/>
        </w:rPr>
        <w:t xml:space="preserve">, </w:t>
      </w:r>
      <w:r w:rsidRPr="004F1542">
        <w:rPr>
          <w:rFonts w:ascii="Times New Roman" w:hAnsi="Times New Roman" w:cs="Times New Roman"/>
          <w:bCs/>
        </w:rPr>
        <w:t>a rekreačnou oblasťou Dubník I.</w:t>
      </w:r>
      <w:r w:rsidRPr="004F1542">
        <w:rPr>
          <w:rFonts w:ascii="Times New Roman" w:hAnsi="Times New Roman" w:cs="Times New Roman"/>
          <w:color w:val="FF0000"/>
        </w:rPr>
        <w:t xml:space="preserve"> </w:t>
      </w:r>
      <w:r w:rsidRPr="00216C7B">
        <w:rPr>
          <w:rFonts w:ascii="Times New Roman" w:hAnsi="Times New Roman" w:cs="Times New Roman"/>
        </w:rPr>
        <w:t>v pracovných dňoch a v sobotu a v nedeľu</w:t>
      </w:r>
      <w:r w:rsidRPr="00216C7B">
        <w:rPr>
          <w:rFonts w:ascii="Times New Roman" w:hAnsi="Times New Roman" w:cs="Times New Roman"/>
          <w:bCs/>
        </w:rPr>
        <w:t xml:space="preserve"> </w:t>
      </w:r>
      <w:r w:rsidRPr="004F1542">
        <w:rPr>
          <w:rFonts w:ascii="Times New Roman" w:hAnsi="Times New Roman" w:cs="Times New Roman"/>
          <w:bCs/>
        </w:rPr>
        <w:t xml:space="preserve">bez časového obmedzenia.                 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Cs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  <w:bCs/>
        </w:rPr>
        <w:t xml:space="preserve">5)  Prevádzkový čas vonkajších terás a letných záhrad pohostinských, reštauračných a ubytovacích zariadení a ich pohostinských odbytových stredísk v územnom obvode mesta sa stanovuje </w:t>
      </w:r>
      <w:r w:rsidRPr="00216C7B">
        <w:rPr>
          <w:rFonts w:ascii="Times New Roman" w:hAnsi="Times New Roman" w:cs="Times New Roman"/>
        </w:rPr>
        <w:t>v pracovných dňoch a v sobotu a v nedeľu</w:t>
      </w:r>
      <w:r w:rsidRPr="00216C7B">
        <w:rPr>
          <w:rFonts w:ascii="Times New Roman" w:hAnsi="Times New Roman" w:cs="Times New Roman"/>
          <w:bCs/>
        </w:rPr>
        <w:t xml:space="preserve"> </w:t>
      </w:r>
      <w:r w:rsidRPr="004F1542">
        <w:rPr>
          <w:rFonts w:ascii="Times New Roman" w:hAnsi="Times New Roman" w:cs="Times New Roman"/>
          <w:bCs/>
        </w:rPr>
        <w:t xml:space="preserve">od 08.00 hod. do  22.00 hod.   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  <w:bCs/>
        </w:rPr>
      </w:pPr>
    </w:p>
    <w:p w:rsidR="005C1959" w:rsidRDefault="005C1959" w:rsidP="00E81B7C">
      <w:pPr>
        <w:pStyle w:val="Standard"/>
        <w:widowControl w:val="0"/>
        <w:tabs>
          <w:tab w:val="left" w:pos="340"/>
          <w:tab w:val="left" w:pos="680"/>
        </w:tabs>
        <w:rPr>
          <w:rFonts w:ascii="Times New Roman" w:hAnsi="Times New Roman" w:cs="Times New Roman"/>
          <w:b/>
          <w:bCs/>
        </w:rPr>
      </w:pPr>
    </w:p>
    <w:p w:rsidR="005C1959" w:rsidRPr="00216C7B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  <w:bCs/>
        </w:rPr>
      </w:pPr>
      <w:r w:rsidRPr="00216C7B">
        <w:rPr>
          <w:rFonts w:ascii="Times New Roman" w:hAnsi="Times New Roman" w:cs="Times New Roman"/>
          <w:b/>
          <w:bCs/>
        </w:rPr>
        <w:t>§  3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  <w:bCs/>
        </w:rPr>
      </w:pPr>
      <w:r w:rsidRPr="004F1542">
        <w:rPr>
          <w:rFonts w:ascii="Times New Roman" w:hAnsi="Times New Roman" w:cs="Times New Roman"/>
          <w:b/>
          <w:bCs/>
        </w:rPr>
        <w:t xml:space="preserve">Povinnosti </w:t>
      </w:r>
      <w:r w:rsidRPr="00216C7B">
        <w:rPr>
          <w:rFonts w:ascii="Times New Roman" w:hAnsi="Times New Roman" w:cs="Times New Roman"/>
          <w:b/>
          <w:bCs/>
        </w:rPr>
        <w:t>prevádzkovate</w:t>
      </w:r>
      <w:r w:rsidRPr="004F1542">
        <w:rPr>
          <w:rFonts w:ascii="Times New Roman" w:hAnsi="Times New Roman" w:cs="Times New Roman"/>
          <w:b/>
          <w:bCs/>
        </w:rPr>
        <w:t>ľa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  <w:bCs/>
        </w:rPr>
      </w:pPr>
    </w:p>
    <w:p w:rsidR="005C1959" w:rsidRPr="004F1542" w:rsidRDefault="005C1959" w:rsidP="005C1959">
      <w:pPr>
        <w:pStyle w:val="Standard"/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1) Na vhodnom a trvale viditeľnom mieste  prevádzkarne  musia byť  uvedené údaje  podľa osobitného predpisu</w:t>
      </w:r>
      <w:r w:rsidRPr="004F1542">
        <w:rPr>
          <w:rStyle w:val="Odkaznapoznmkupodiarou"/>
          <w:rFonts w:ascii="Times New Roman" w:hAnsi="Times New Roman" w:cs="Times New Roman"/>
        </w:rPr>
        <w:footnoteReference w:id="9"/>
      </w:r>
      <w:r w:rsidR="003132D4">
        <w:rPr>
          <w:rFonts w:ascii="Times New Roman" w:hAnsi="Times New Roman" w:cs="Times New Roman"/>
        </w:rPr>
        <w:t>.</w:t>
      </w:r>
    </w:p>
    <w:p w:rsidR="005C1959" w:rsidRPr="004F1542" w:rsidRDefault="005C1959" w:rsidP="005C1959">
      <w:pPr>
        <w:pStyle w:val="Standard"/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2) V súlade s ustanoveniami tohto nariadenia si podnikateľský subjekt stanoví prevádzkový čas pre každú prevádzku.</w:t>
      </w:r>
    </w:p>
    <w:p w:rsidR="005C1959" w:rsidRPr="00216C7B" w:rsidRDefault="005C1959" w:rsidP="005C1959">
      <w:pPr>
        <w:pStyle w:val="Standard"/>
        <w:jc w:val="both"/>
        <w:rPr>
          <w:rFonts w:ascii="Times New Roman" w:hAnsi="Times New Roman" w:cs="Times New Roman"/>
          <w:strike/>
        </w:rPr>
      </w:pPr>
      <w:r w:rsidRPr="004F1542">
        <w:rPr>
          <w:rFonts w:ascii="Times New Roman" w:hAnsi="Times New Roman" w:cs="Times New Roman"/>
        </w:rPr>
        <w:t>3</w:t>
      </w:r>
      <w:r w:rsidRPr="004F1542">
        <w:rPr>
          <w:rFonts w:ascii="Times New Roman" w:hAnsi="Times New Roman" w:cs="Times New Roman"/>
          <w:strike/>
        </w:rPr>
        <w:t>)</w:t>
      </w:r>
      <w:r w:rsidRPr="004F1542">
        <w:rPr>
          <w:rFonts w:ascii="Times New Roman" w:hAnsi="Times New Roman" w:cs="Times New Roman"/>
          <w:color w:val="FF0000"/>
        </w:rPr>
        <w:t xml:space="preserve"> </w:t>
      </w:r>
      <w:r w:rsidRPr="00216C7B">
        <w:rPr>
          <w:rFonts w:ascii="Times New Roman" w:hAnsi="Times New Roman" w:cs="Times New Roman"/>
          <w:shd w:val="clear" w:color="auto" w:fill="FFFFFF"/>
        </w:rPr>
        <w:t>Pri dočasnom uzavretí  alebo i zrušení prevádzkarne je predávajúci povinný na mieste, kde je uvedená prevádzková doba, označiť údaje  a splniť povinnosti uvedené v osobitnom predpise</w:t>
      </w:r>
      <w:r w:rsidRPr="00216C7B">
        <w:rPr>
          <w:rStyle w:val="Odkaznapoznmkupodiarou"/>
          <w:rFonts w:ascii="Times New Roman" w:hAnsi="Times New Roman" w:cs="Times New Roman"/>
          <w:shd w:val="clear" w:color="auto" w:fill="FFFFFF"/>
        </w:rPr>
        <w:footnoteReference w:id="10"/>
      </w:r>
      <w:r w:rsidR="003132D4">
        <w:rPr>
          <w:rFonts w:ascii="Times New Roman" w:hAnsi="Times New Roman" w:cs="Times New Roman"/>
          <w:shd w:val="clear" w:color="auto" w:fill="FFFFFF"/>
        </w:rPr>
        <w:t>.</w:t>
      </w:r>
    </w:p>
    <w:p w:rsidR="005C1959" w:rsidRPr="00216C7B" w:rsidRDefault="005C1959" w:rsidP="005C1959">
      <w:pPr>
        <w:pStyle w:val="Standard"/>
        <w:jc w:val="both"/>
        <w:rPr>
          <w:rFonts w:ascii="Times New Roman" w:hAnsi="Times New Roman" w:cs="Times New Roman"/>
        </w:rPr>
      </w:pPr>
      <w:r w:rsidRPr="00216C7B">
        <w:rPr>
          <w:rFonts w:ascii="Times New Roman" w:hAnsi="Times New Roman" w:cs="Times New Roman"/>
        </w:rPr>
        <w:t>4) Ďalšie povinnosti prevádzkovateľa sú upravené v osobitných  právnych predpisoch</w:t>
      </w:r>
      <w:r w:rsidRPr="00216C7B">
        <w:rPr>
          <w:rStyle w:val="Odkaznapoznmkupodiarou"/>
          <w:rFonts w:ascii="Times New Roman" w:hAnsi="Times New Roman" w:cs="Times New Roman"/>
        </w:rPr>
        <w:footnoteReference w:id="11"/>
      </w:r>
      <w:r w:rsidRPr="00216C7B">
        <w:rPr>
          <w:rFonts w:ascii="Times New Roman" w:hAnsi="Times New Roman" w:cs="Times New Roman"/>
        </w:rPr>
        <w:t>.</w:t>
      </w:r>
    </w:p>
    <w:p w:rsidR="005C1959" w:rsidRPr="005D40F4" w:rsidRDefault="005C1959" w:rsidP="005C1959">
      <w:pPr>
        <w:pStyle w:val="Nadpis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F1542">
        <w:rPr>
          <w:rFonts w:ascii="Times New Roman" w:hAnsi="Times New Roman" w:cs="Times New Roman"/>
          <w:bCs w:val="0"/>
          <w:sz w:val="24"/>
          <w:szCs w:val="24"/>
        </w:rPr>
        <w:t xml:space="preserve">§ </w:t>
      </w:r>
      <w:r w:rsidRPr="005D40F4">
        <w:rPr>
          <w:rFonts w:ascii="Times New Roman" w:hAnsi="Times New Roman" w:cs="Times New Roman"/>
          <w:bCs w:val="0"/>
          <w:sz w:val="24"/>
          <w:szCs w:val="24"/>
        </w:rPr>
        <w:t>4</w:t>
      </w:r>
    </w:p>
    <w:p w:rsidR="005C1959" w:rsidRPr="004F1542" w:rsidRDefault="005C1959" w:rsidP="005C1959">
      <w:pPr>
        <w:pStyle w:val="Nadpis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F1542">
        <w:rPr>
          <w:rFonts w:ascii="Times New Roman" w:hAnsi="Times New Roman" w:cs="Times New Roman"/>
          <w:bCs w:val="0"/>
          <w:sz w:val="24"/>
          <w:szCs w:val="24"/>
        </w:rPr>
        <w:t xml:space="preserve">Ochrana pred zneužívaním alkoholických nápojov  </w:t>
      </w:r>
    </w:p>
    <w:p w:rsidR="005C1959" w:rsidRPr="004F1542" w:rsidRDefault="005C1959" w:rsidP="005C1959">
      <w:pPr>
        <w:pStyle w:val="Hlavika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Hlavika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>V územnom obvode mesta Stará Turá je zakázaný predaj</w:t>
      </w:r>
      <w:r w:rsidRPr="005D40F4">
        <w:rPr>
          <w:rFonts w:ascii="Times New Roman" w:hAnsi="Times New Roman" w:cs="Times New Roman"/>
        </w:rPr>
        <w:t xml:space="preserve">,  </w:t>
      </w:r>
      <w:r w:rsidRPr="005D40F4">
        <w:rPr>
          <w:rFonts w:ascii="Times New Roman" w:hAnsi="Times New Roman" w:cs="Times New Roman"/>
          <w:shd w:val="clear" w:color="auto" w:fill="FFFFFF"/>
        </w:rPr>
        <w:t>podávanie a požívanie</w:t>
      </w:r>
      <w:r w:rsidRPr="005D40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D40F4">
        <w:rPr>
          <w:rFonts w:ascii="Times New Roman" w:hAnsi="Times New Roman" w:cs="Times New Roman"/>
        </w:rPr>
        <w:t xml:space="preserve">alkoholických  nápojov  na verejne prístupných miestach a verejných   priestranstvách  mimo prevádzkových priestorov prevádzkarní pohostinských a reštauračných služieb  na Námestí Slobody, pred obchodnými prevádzkami  TESCO a BILLA,   na autobusových  zástavkách, v priestoroch a  nástupiskách železničnej stanice,    pri školách a školských zariadeniach a v ich priestoroch, na </w:t>
      </w:r>
      <w:r w:rsidRPr="005D40F4">
        <w:rPr>
          <w:rFonts w:ascii="Times New Roman" w:hAnsi="Times New Roman" w:cs="Times New Roman"/>
        </w:rPr>
        <w:lastRenderedPageBreak/>
        <w:t xml:space="preserve">detských ihriskách a športoviskách, na plochách   verejnej zelene, v priestoroch verejnosti prístupných inštitúcií,   najmä  úradov, nemocníc a  zdravotníckych  zariadení a v priestoroch organizácií  v zakladateľskej alebo zriaďovateľskej  pôsobnosti mesta Stará Turá. Toto ustanovenie </w:t>
      </w:r>
      <w:r w:rsidRPr="004F1542">
        <w:rPr>
          <w:rFonts w:ascii="Times New Roman" w:hAnsi="Times New Roman" w:cs="Times New Roman"/>
        </w:rPr>
        <w:t>sa nevzťahuje na konanie  stálych alebo príležitostných trhov</w:t>
      </w:r>
      <w:r w:rsidRPr="004F1542">
        <w:rPr>
          <w:rFonts w:ascii="Times New Roman" w:hAnsi="Times New Roman" w:cs="Times New Roman"/>
          <w:color w:val="FF0000"/>
        </w:rPr>
        <w:t xml:space="preserve">, </w:t>
      </w:r>
      <w:r w:rsidRPr="004F1542">
        <w:rPr>
          <w:rFonts w:ascii="Times New Roman" w:hAnsi="Times New Roman" w:cs="Times New Roman"/>
        </w:rPr>
        <w:t xml:space="preserve">ktorých termíny a doba trvania  sa </w:t>
      </w:r>
      <w:r w:rsidRPr="005D40F4">
        <w:rPr>
          <w:rFonts w:ascii="Times New Roman" w:hAnsi="Times New Roman" w:cs="Times New Roman"/>
        </w:rPr>
        <w:t>každoročne</w:t>
      </w:r>
      <w:r w:rsidRPr="004F1542">
        <w:rPr>
          <w:rFonts w:ascii="Times New Roman" w:hAnsi="Times New Roman" w:cs="Times New Roman"/>
        </w:rPr>
        <w:t xml:space="preserve"> schvaľujú </w:t>
      </w:r>
      <w:r w:rsidR="009D7DC0" w:rsidRPr="005D40F4">
        <w:rPr>
          <w:rFonts w:ascii="Times New Roman" w:hAnsi="Times New Roman" w:cs="Times New Roman"/>
        </w:rPr>
        <w:t xml:space="preserve">rozhodnutím primátora </w:t>
      </w:r>
      <w:r w:rsidR="009D7DC0">
        <w:rPr>
          <w:rFonts w:ascii="Times New Roman" w:hAnsi="Times New Roman" w:cs="Times New Roman"/>
        </w:rPr>
        <w:t xml:space="preserve">mesta </w:t>
      </w:r>
      <w:r w:rsidRPr="004F1542">
        <w:rPr>
          <w:rFonts w:ascii="Times New Roman" w:hAnsi="Times New Roman" w:cs="Times New Roman"/>
        </w:rPr>
        <w:t> Star</w:t>
      </w:r>
      <w:r w:rsidR="009D7DC0">
        <w:rPr>
          <w:rFonts w:ascii="Times New Roman" w:hAnsi="Times New Roman" w:cs="Times New Roman"/>
        </w:rPr>
        <w:t>á</w:t>
      </w:r>
      <w:r w:rsidR="005D40F4">
        <w:rPr>
          <w:rFonts w:ascii="Times New Roman" w:hAnsi="Times New Roman" w:cs="Times New Roman"/>
        </w:rPr>
        <w:t xml:space="preserve"> </w:t>
      </w:r>
      <w:r w:rsidRPr="004F1542">
        <w:rPr>
          <w:rFonts w:ascii="Times New Roman" w:hAnsi="Times New Roman" w:cs="Times New Roman"/>
        </w:rPr>
        <w:t>Tur</w:t>
      </w:r>
      <w:r w:rsidR="009D7DC0">
        <w:rPr>
          <w:rFonts w:ascii="Times New Roman" w:hAnsi="Times New Roman" w:cs="Times New Roman"/>
        </w:rPr>
        <w:t xml:space="preserve">á </w:t>
      </w:r>
      <w:r w:rsidRPr="004F1542">
        <w:rPr>
          <w:rFonts w:ascii="Times New Roman" w:hAnsi="Times New Roman" w:cs="Times New Roman"/>
        </w:rPr>
        <w:t xml:space="preserve">a </w:t>
      </w:r>
      <w:r w:rsidRPr="004F1542">
        <w:rPr>
          <w:rFonts w:ascii="Times New Roman" w:hAnsi="Times New Roman" w:cs="Times New Roman"/>
          <w:color w:val="FF0000"/>
        </w:rPr>
        <w:t xml:space="preserve"> </w:t>
      </w:r>
      <w:r w:rsidRPr="005D40F4">
        <w:rPr>
          <w:rFonts w:ascii="Times New Roman" w:hAnsi="Times New Roman" w:cs="Times New Roman"/>
        </w:rPr>
        <w:t>osobitne povoľovaných  hromadných podujatí podľa podmienok povolenia, ktoré sa konajú   na verejných priestranstvách uvedených v predchádzajúcej vete</w:t>
      </w:r>
      <w:r w:rsidRPr="004F1542">
        <w:rPr>
          <w:rFonts w:ascii="Times New Roman" w:hAnsi="Times New Roman" w:cs="Times New Roman"/>
        </w:rPr>
        <w:t xml:space="preserve"> ako aj   na  konanie silvestrovskej oslavy počas  noci  z 31.12. na 1.1. kalendárneho roka na námestí Slobody, pokiaľ účasť verejnosti  nie je v tomto termíne  obmedzená alebo vylúčená z dôvodov hodných osobitného zreteľa, akými môžu byť  napr. protiepidemické opatrenia v rámci krízovej situácie, stavebné práce  v tomto priestore alebo ochrana bezpečnosti občanov v dôsledku mimoriadnej udalosti, alebo jej hrozby, prekážka vis maior (napr. mimoriadne zhoršenie počasia) a pod.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b/>
          <w:strike/>
        </w:rPr>
      </w:pPr>
    </w:p>
    <w:p w:rsidR="005C1959" w:rsidRPr="005D40F4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  <w:r w:rsidRPr="004F1542">
        <w:rPr>
          <w:rFonts w:ascii="Times New Roman" w:hAnsi="Times New Roman" w:cs="Times New Roman"/>
          <w:b/>
        </w:rPr>
        <w:t>§</w:t>
      </w:r>
      <w:r w:rsidRPr="004F1542">
        <w:rPr>
          <w:rFonts w:ascii="Times New Roman" w:hAnsi="Times New Roman" w:cs="Times New Roman"/>
          <w:b/>
          <w:color w:val="FF0000"/>
        </w:rPr>
        <w:t xml:space="preserve"> </w:t>
      </w:r>
      <w:r w:rsidRPr="005D40F4">
        <w:rPr>
          <w:rFonts w:ascii="Times New Roman" w:hAnsi="Times New Roman" w:cs="Times New Roman"/>
          <w:b/>
        </w:rPr>
        <w:t>5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  <w:r w:rsidRPr="004F1542">
        <w:rPr>
          <w:rFonts w:ascii="Times New Roman" w:hAnsi="Times New Roman" w:cs="Times New Roman"/>
          <w:b/>
        </w:rPr>
        <w:t>Záverečné a zrušovacie ustanovenia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</w:p>
    <w:p w:rsidR="005C1959" w:rsidRPr="004F1542" w:rsidRDefault="005C1959" w:rsidP="005C1959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 xml:space="preserve"> Dňom nadobudnutia účinnosti všeobecne záväzného nariadenia mesta Stará Turá č.  </w:t>
      </w:r>
      <w:r w:rsidR="00417E65">
        <w:rPr>
          <w:rFonts w:ascii="Times New Roman" w:hAnsi="Times New Roman" w:cs="Times New Roman"/>
        </w:rPr>
        <w:t>4</w:t>
      </w:r>
      <w:r w:rsidRPr="004F1542">
        <w:rPr>
          <w:rFonts w:ascii="Times New Roman" w:hAnsi="Times New Roman" w:cs="Times New Roman"/>
        </w:rPr>
        <w:t>/2021 - Nar. o pravidlách času predaja v obchode a času prevádzky služieb v meste Stará Turá sa ruší Všeobecne záväzné nariadenia mesta Stará Turá č.4/2017 – Nar.   o pravidlách času predaja v obchode a času prevá</w:t>
      </w:r>
      <w:r w:rsidR="004175A0">
        <w:rPr>
          <w:rFonts w:ascii="Times New Roman" w:hAnsi="Times New Roman" w:cs="Times New Roman"/>
        </w:rPr>
        <w:t>dzky služieb v meste Stará Turá</w:t>
      </w:r>
      <w:r w:rsidRPr="004F1542">
        <w:rPr>
          <w:rFonts w:ascii="Times New Roman" w:hAnsi="Times New Roman" w:cs="Times New Roman"/>
        </w:rPr>
        <w:t>.</w:t>
      </w:r>
    </w:p>
    <w:p w:rsidR="005C1959" w:rsidRDefault="005C1959" w:rsidP="00E81B7C">
      <w:pPr>
        <w:pStyle w:val="Standard"/>
        <w:widowControl w:val="0"/>
        <w:tabs>
          <w:tab w:val="left" w:pos="340"/>
          <w:tab w:val="left" w:pos="680"/>
        </w:tabs>
        <w:rPr>
          <w:rFonts w:ascii="Times New Roman" w:hAnsi="Times New Roman" w:cs="Times New Roman"/>
          <w:b/>
        </w:rPr>
      </w:pPr>
    </w:p>
    <w:p w:rsidR="005C1959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center"/>
        <w:rPr>
          <w:rFonts w:ascii="Times New Roman" w:hAnsi="Times New Roman" w:cs="Times New Roman"/>
          <w:b/>
        </w:rPr>
      </w:pPr>
      <w:r w:rsidRPr="004F1542">
        <w:rPr>
          <w:rFonts w:ascii="Times New Roman" w:hAnsi="Times New Roman" w:cs="Times New Roman"/>
          <w:b/>
        </w:rPr>
        <w:t>Článok II.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5C1959" w:rsidRPr="004F1542" w:rsidRDefault="00536C75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175A0">
        <w:rPr>
          <w:rFonts w:ascii="Times New Roman" w:hAnsi="Times New Roman" w:cs="Times New Roman"/>
        </w:rPr>
        <w:t xml:space="preserve">) </w:t>
      </w:r>
      <w:r w:rsidR="005C1959" w:rsidRPr="004F1542">
        <w:rPr>
          <w:rFonts w:ascii="Times New Roman" w:hAnsi="Times New Roman" w:cs="Times New Roman"/>
        </w:rPr>
        <w:t xml:space="preserve">Toto všeobecne záväzné nariadenie bolo schválené dňa </w:t>
      </w:r>
      <w:r w:rsidR="005C1959" w:rsidRPr="001F207A">
        <w:rPr>
          <w:rFonts w:ascii="Times New Roman" w:hAnsi="Times New Roman" w:cs="Times New Roman"/>
        </w:rPr>
        <w:t xml:space="preserve">24.06.2021 </w:t>
      </w:r>
      <w:r w:rsidR="005C1959" w:rsidRPr="004F1542">
        <w:rPr>
          <w:rFonts w:ascii="Times New Roman" w:hAnsi="Times New Roman" w:cs="Times New Roman"/>
        </w:rPr>
        <w:t xml:space="preserve">uznesením Mestského zastupiteľstva v Starej Turej číslo </w:t>
      </w:r>
      <w:r w:rsidR="00417E65">
        <w:rPr>
          <w:rFonts w:ascii="Times New Roman" w:hAnsi="Times New Roman" w:cs="Times New Roman"/>
        </w:rPr>
        <w:t>21</w:t>
      </w:r>
      <w:r w:rsidR="005C1959" w:rsidRPr="004F1542">
        <w:rPr>
          <w:rFonts w:ascii="Times New Roman" w:hAnsi="Times New Roman" w:cs="Times New Roman"/>
        </w:rPr>
        <w:t xml:space="preserve">  - XX</w:t>
      </w:r>
      <w:r w:rsidR="00785E65">
        <w:rPr>
          <w:rFonts w:ascii="Times New Roman" w:hAnsi="Times New Roman" w:cs="Times New Roman"/>
        </w:rPr>
        <w:t>III</w:t>
      </w:r>
      <w:r w:rsidR="005C1959" w:rsidRPr="004F1542">
        <w:rPr>
          <w:rFonts w:ascii="Times New Roman" w:hAnsi="Times New Roman" w:cs="Times New Roman"/>
        </w:rPr>
        <w:t xml:space="preserve"> /2021.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F236D4">
        <w:rPr>
          <w:rFonts w:ascii="Times New Roman" w:hAnsi="Times New Roman" w:cs="Times New Roman"/>
        </w:rPr>
        <w:t xml:space="preserve">2) Toto všeobecne záväzné nariadenie  nadobúda účinnosť pätnástym dňom od zverejnenia </w:t>
      </w:r>
      <w:r w:rsidR="00F236D4">
        <w:rPr>
          <w:rFonts w:ascii="Times New Roman" w:hAnsi="Times New Roman" w:cs="Times New Roman"/>
        </w:rPr>
        <w:t xml:space="preserve"> na úradnej tabuli.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417E65" w:rsidRDefault="00417E65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417E65" w:rsidRDefault="00417E65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417E65" w:rsidRDefault="00417E65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417E65" w:rsidRDefault="00417E65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 xml:space="preserve">V Starej Turej, dňa </w:t>
      </w:r>
      <w:r w:rsidRPr="001F207A">
        <w:rPr>
          <w:rFonts w:ascii="Times New Roman" w:hAnsi="Times New Roman" w:cs="Times New Roman"/>
        </w:rPr>
        <w:t>24</w:t>
      </w:r>
      <w:r w:rsidR="000A04CA">
        <w:rPr>
          <w:rFonts w:ascii="Times New Roman" w:hAnsi="Times New Roman" w:cs="Times New Roman"/>
        </w:rPr>
        <w:t>.</w:t>
      </w:r>
      <w:r w:rsidRPr="001F207A">
        <w:rPr>
          <w:rFonts w:ascii="Times New Roman" w:hAnsi="Times New Roman" w:cs="Times New Roman"/>
        </w:rPr>
        <w:t xml:space="preserve"> júna  </w:t>
      </w:r>
      <w:r w:rsidRPr="004F1542">
        <w:rPr>
          <w:rFonts w:ascii="Times New Roman" w:hAnsi="Times New Roman" w:cs="Times New Roman"/>
        </w:rPr>
        <w:t>2021</w:t>
      </w:r>
    </w:p>
    <w:p w:rsidR="005C1959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417E65" w:rsidRDefault="00417E65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417E65" w:rsidRDefault="00417E65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417E65" w:rsidRPr="004F1542" w:rsidRDefault="00417E65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</w:rPr>
      </w:pPr>
      <w:r w:rsidRPr="004F154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4F1542">
        <w:rPr>
          <w:rFonts w:ascii="Times New Roman" w:hAnsi="Times New Roman" w:cs="Times New Roman"/>
          <w:lang w:eastAsia="cs-CZ"/>
        </w:rPr>
        <w:t>PharmDr. Leopold Barszcz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lang w:eastAsia="cs-CZ"/>
        </w:rPr>
      </w:pPr>
      <w:r w:rsidRPr="004F1542">
        <w:rPr>
          <w:rFonts w:ascii="Times New Roman" w:hAnsi="Times New Roman" w:cs="Times New Roman"/>
          <w:lang w:eastAsia="cs-CZ"/>
        </w:rPr>
        <w:t xml:space="preserve">                                                                                                       </w:t>
      </w:r>
      <w:r w:rsidR="009716F6">
        <w:rPr>
          <w:rFonts w:ascii="Times New Roman" w:hAnsi="Times New Roman" w:cs="Times New Roman"/>
          <w:lang w:eastAsia="cs-CZ"/>
        </w:rPr>
        <w:t xml:space="preserve">            </w:t>
      </w:r>
      <w:r w:rsidR="00417E65">
        <w:rPr>
          <w:rFonts w:ascii="Times New Roman" w:hAnsi="Times New Roman" w:cs="Times New Roman"/>
          <w:lang w:eastAsia="cs-CZ"/>
        </w:rPr>
        <w:t>P</w:t>
      </w:r>
      <w:r w:rsidRPr="004F1542">
        <w:rPr>
          <w:rFonts w:ascii="Times New Roman" w:hAnsi="Times New Roman" w:cs="Times New Roman"/>
          <w:lang w:eastAsia="cs-CZ"/>
        </w:rPr>
        <w:t>rimátor</w:t>
      </w:r>
      <w:r w:rsidR="00417E65">
        <w:rPr>
          <w:rFonts w:ascii="Times New Roman" w:hAnsi="Times New Roman" w:cs="Times New Roman"/>
          <w:lang w:eastAsia="cs-CZ"/>
        </w:rPr>
        <w:t xml:space="preserve"> mesta</w:t>
      </w: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lang w:eastAsia="cs-CZ"/>
        </w:rPr>
      </w:pPr>
    </w:p>
    <w:p w:rsidR="005C1959" w:rsidRPr="004F1542" w:rsidRDefault="005C1959" w:rsidP="005C1959">
      <w:pPr>
        <w:pStyle w:val="Standard"/>
        <w:widowControl w:val="0"/>
        <w:tabs>
          <w:tab w:val="left" w:pos="340"/>
          <w:tab w:val="left" w:pos="680"/>
        </w:tabs>
        <w:jc w:val="both"/>
        <w:rPr>
          <w:rFonts w:ascii="Times New Roman" w:hAnsi="Times New Roman" w:cs="Times New Roman"/>
          <w:lang w:eastAsia="cs-CZ"/>
        </w:rPr>
      </w:pPr>
    </w:p>
    <w:p w:rsidR="005C1959" w:rsidRPr="00F236D4" w:rsidRDefault="00F236D4" w:rsidP="005C1959">
      <w:pPr>
        <w:rPr>
          <w:rFonts w:ascii="Times New Roman" w:hAnsi="Times New Roman" w:cs="Times New Roman"/>
        </w:rPr>
      </w:pPr>
      <w:r w:rsidRPr="00F236D4">
        <w:rPr>
          <w:rFonts w:ascii="Times New Roman" w:hAnsi="Times New Roman" w:cs="Times New Roman"/>
        </w:rPr>
        <w:t>Vyvesené dňa :</w:t>
      </w:r>
      <w:r w:rsidR="00417E65">
        <w:rPr>
          <w:rFonts w:ascii="Times New Roman" w:hAnsi="Times New Roman" w:cs="Times New Roman"/>
        </w:rPr>
        <w:t xml:space="preserve"> 25.júna 2021</w:t>
      </w:r>
    </w:p>
    <w:p w:rsidR="005C1959" w:rsidRPr="00E85A10" w:rsidRDefault="005C1959" w:rsidP="005C1959">
      <w:pPr>
        <w:pStyle w:val="Standard"/>
        <w:spacing w:line="268" w:lineRule="auto"/>
        <w:ind w:left="-5" w:hanging="10"/>
      </w:pPr>
    </w:p>
    <w:p w:rsidR="00757DA8" w:rsidRDefault="00275A4D"/>
    <w:sectPr w:rsidR="00757D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4D" w:rsidRDefault="00275A4D" w:rsidP="005C1959">
      <w:r>
        <w:separator/>
      </w:r>
    </w:p>
  </w:endnote>
  <w:endnote w:type="continuationSeparator" w:id="0">
    <w:p w:rsidR="00275A4D" w:rsidRDefault="00275A4D" w:rsidP="005C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4D" w:rsidRDefault="00275A4D" w:rsidP="005C1959">
      <w:r>
        <w:separator/>
      </w:r>
    </w:p>
  </w:footnote>
  <w:footnote w:type="continuationSeparator" w:id="0">
    <w:p w:rsidR="00275A4D" w:rsidRDefault="00275A4D" w:rsidP="005C1959">
      <w:r>
        <w:continuationSeparator/>
      </w:r>
    </w:p>
  </w:footnote>
  <w:footnote w:id="1">
    <w:p w:rsidR="005C1959" w:rsidRPr="00E85A10" w:rsidRDefault="005C1959" w:rsidP="005C1959">
      <w:pPr>
        <w:pStyle w:val="Standard"/>
        <w:jc w:val="both"/>
        <w:rPr>
          <w:sz w:val="20"/>
          <w:szCs w:val="20"/>
        </w:rPr>
      </w:pPr>
      <w:r w:rsidRPr="00E85A10">
        <w:rPr>
          <w:rStyle w:val="Odkaznapoznmkupodiarou"/>
        </w:rPr>
        <w:footnoteRef/>
      </w:r>
      <w:r w:rsidRPr="00E85A10">
        <w:rPr>
          <w:sz w:val="20"/>
          <w:szCs w:val="20"/>
          <w:lang w:val="cs-CZ"/>
        </w:rPr>
        <w:t xml:space="preserve">§ 2 ods. 1 zák. č. 513/1991 Zb. Obchodný </w:t>
      </w:r>
      <w:r w:rsidRPr="00E85A10">
        <w:rPr>
          <w:sz w:val="20"/>
          <w:szCs w:val="20"/>
        </w:rPr>
        <w:t>zákonník v znení neskorších predpisov</w:t>
      </w:r>
    </w:p>
  </w:footnote>
  <w:footnote w:id="2">
    <w:p w:rsidR="005C1959" w:rsidRPr="00E85A10" w:rsidRDefault="005C1959" w:rsidP="005C1959">
      <w:pPr>
        <w:pStyle w:val="Standard"/>
        <w:jc w:val="both"/>
      </w:pPr>
      <w:r w:rsidRPr="00E85A10">
        <w:rPr>
          <w:rStyle w:val="Odkaznapoznmkupodiarou"/>
        </w:rPr>
        <w:footnoteRef/>
      </w:r>
      <w:r w:rsidRPr="00E85A10">
        <w:rPr>
          <w:sz w:val="20"/>
          <w:szCs w:val="20"/>
          <w:lang w:val="cs-CZ"/>
        </w:rPr>
        <w:t>§ 2 ods. 2  zák. č. 513/1991 Zb.</w:t>
      </w:r>
    </w:p>
  </w:footnote>
  <w:footnote w:id="3">
    <w:p w:rsidR="005C1959" w:rsidRPr="00E85A10" w:rsidRDefault="005C1959" w:rsidP="005C1959">
      <w:pPr>
        <w:pStyle w:val="Standard"/>
        <w:jc w:val="both"/>
        <w:rPr>
          <w:sz w:val="20"/>
          <w:szCs w:val="20"/>
        </w:rPr>
      </w:pPr>
      <w:r w:rsidRPr="00E85A10">
        <w:rPr>
          <w:rStyle w:val="Odkaznapoznmkupodiarou"/>
        </w:rPr>
        <w:footnoteRef/>
      </w:r>
      <w:r w:rsidRPr="00E85A10">
        <w:rPr>
          <w:sz w:val="20"/>
          <w:szCs w:val="20"/>
        </w:rPr>
        <w:t>§ 17 zák. č. 455/1991 Zb. o živnostenskom podnikaní v znení neskorších predpisov</w:t>
      </w:r>
    </w:p>
  </w:footnote>
  <w:footnote w:id="4">
    <w:p w:rsidR="005C1959" w:rsidRPr="00E85A10" w:rsidRDefault="005C1959" w:rsidP="005C1959">
      <w:pPr>
        <w:pStyle w:val="Footnote"/>
        <w:ind w:left="0" w:firstLine="0"/>
      </w:pPr>
      <w:r w:rsidRPr="00E85A10">
        <w:rPr>
          <w:rStyle w:val="Odkaznapoznmkupodiarou"/>
        </w:rPr>
        <w:footnoteRef/>
      </w:r>
      <w:r w:rsidRPr="00E85A10">
        <w:t>§</w:t>
      </w:r>
      <w:r w:rsidR="00553727">
        <w:t xml:space="preserve"> </w:t>
      </w:r>
      <w:r w:rsidRPr="00E85A10">
        <w:t>2  zák. č. 455/1991 Zb.</w:t>
      </w:r>
    </w:p>
  </w:footnote>
  <w:footnote w:id="5">
    <w:p w:rsidR="005C1959" w:rsidRPr="00E85A10" w:rsidRDefault="005C1959" w:rsidP="005C1959">
      <w:pPr>
        <w:pStyle w:val="Footnote"/>
        <w:ind w:left="0" w:firstLine="0"/>
      </w:pPr>
      <w:r w:rsidRPr="00E85A10">
        <w:rPr>
          <w:rStyle w:val="Odkaznapoznmkupodiarou"/>
        </w:rPr>
        <w:footnoteRef/>
      </w:r>
      <w:r w:rsidRPr="00E85A10">
        <w:t>§</w:t>
      </w:r>
      <w:r w:rsidR="00553727">
        <w:t xml:space="preserve"> </w:t>
      </w:r>
      <w:r w:rsidRPr="00E85A10">
        <w:t>2  písm. i)  v spojení s § 19 zák. č. 250/2007 Z.</w:t>
      </w:r>
      <w:r w:rsidR="00553727">
        <w:t xml:space="preserve"> </w:t>
      </w:r>
      <w:r w:rsidRPr="00E85A10">
        <w:t>z. o ochrane spotrebiteľa  a o zmene zákona Slovenskej národnej rady č. 372/1990 Zb. o priestupkoch v znení neskorších predpisov</w:t>
      </w:r>
    </w:p>
  </w:footnote>
  <w:footnote w:id="6">
    <w:p w:rsidR="005C1959" w:rsidRPr="00E85A10" w:rsidRDefault="005C1959" w:rsidP="005C1959">
      <w:pPr>
        <w:pStyle w:val="Standard"/>
        <w:jc w:val="both"/>
        <w:rPr>
          <w:sz w:val="20"/>
          <w:szCs w:val="20"/>
        </w:rPr>
      </w:pPr>
      <w:r w:rsidRPr="00E85A10">
        <w:rPr>
          <w:rStyle w:val="Odkaznapoznmkupodiarou"/>
        </w:rPr>
        <w:footnoteRef/>
      </w:r>
      <w:r w:rsidRPr="00E85A10">
        <w:rPr>
          <w:sz w:val="20"/>
          <w:szCs w:val="20"/>
        </w:rPr>
        <w:t xml:space="preserve"> Zákon č. 219/1996 Z.</w:t>
      </w:r>
      <w:r w:rsidR="00553727">
        <w:rPr>
          <w:sz w:val="20"/>
          <w:szCs w:val="20"/>
        </w:rPr>
        <w:t xml:space="preserve"> </w:t>
      </w:r>
      <w:r w:rsidRPr="00E85A10">
        <w:rPr>
          <w:sz w:val="20"/>
          <w:szCs w:val="20"/>
        </w:rPr>
        <w:t xml:space="preserve">z. o ochrane pred zneužívaním alkoholických nápojov a o zriaďovaní a prevádzke protialkoholických záchytných izieb, </w:t>
      </w:r>
      <w:r w:rsidRPr="00E85A10">
        <w:rPr>
          <w:bCs/>
          <w:sz w:val="20"/>
          <w:szCs w:val="20"/>
        </w:rPr>
        <w:t>v znení neskorších predpisov</w:t>
      </w:r>
    </w:p>
  </w:footnote>
  <w:footnote w:id="7">
    <w:p w:rsidR="005C1959" w:rsidRPr="00E85A10" w:rsidRDefault="005C1959" w:rsidP="005C1959">
      <w:pPr>
        <w:pStyle w:val="Textbody"/>
        <w:spacing w:after="0"/>
        <w:jc w:val="both"/>
        <w:rPr>
          <w:bCs/>
          <w:sz w:val="20"/>
          <w:szCs w:val="20"/>
        </w:rPr>
      </w:pPr>
      <w:r w:rsidRPr="00E85A10">
        <w:rPr>
          <w:rStyle w:val="Odkaznapoznmkupodiarou"/>
        </w:rPr>
        <w:footnoteRef/>
      </w:r>
      <w:r w:rsidRPr="00E85A10">
        <w:rPr>
          <w:bCs/>
          <w:sz w:val="20"/>
          <w:szCs w:val="20"/>
        </w:rPr>
        <w:t xml:space="preserve"> § 4 ods. 3 písm.  i)  zák. č. 369/1990 Zb. o obecnom zriadení v znení neskorších predpisov</w:t>
      </w:r>
    </w:p>
  </w:footnote>
  <w:footnote w:id="8">
    <w:p w:rsidR="005C1959" w:rsidRPr="002A6B08" w:rsidRDefault="005C1959" w:rsidP="005C1959">
      <w:pPr>
        <w:pStyle w:val="Textbody"/>
        <w:spacing w:after="0"/>
        <w:jc w:val="both"/>
        <w:rPr>
          <w:bCs/>
          <w:sz w:val="20"/>
          <w:szCs w:val="20"/>
        </w:rPr>
      </w:pPr>
      <w:r w:rsidRPr="002A6B08">
        <w:rPr>
          <w:rStyle w:val="Odkaznapoznmkupodiarou"/>
          <w:sz w:val="20"/>
          <w:szCs w:val="20"/>
        </w:rPr>
        <w:footnoteRef/>
      </w:r>
      <w:r w:rsidRPr="002A6B08">
        <w:rPr>
          <w:bCs/>
          <w:sz w:val="20"/>
          <w:szCs w:val="20"/>
        </w:rPr>
        <w:t xml:space="preserve"> § 4 ods. 3 písm. h), i) a n) zák. č. 369/1990 Zb.</w:t>
      </w:r>
    </w:p>
  </w:footnote>
  <w:footnote w:id="9">
    <w:p w:rsidR="005C1959" w:rsidRPr="00E85A10" w:rsidRDefault="005C1959" w:rsidP="005C1959">
      <w:pPr>
        <w:pStyle w:val="Standard"/>
        <w:jc w:val="both"/>
        <w:rPr>
          <w:sz w:val="20"/>
          <w:szCs w:val="20"/>
        </w:rPr>
      </w:pPr>
      <w:r w:rsidRPr="00E85A10">
        <w:rPr>
          <w:rStyle w:val="Odkaznapoznmkupodiarou"/>
          <w:sz w:val="20"/>
          <w:szCs w:val="20"/>
        </w:rPr>
        <w:footnoteRef/>
      </w:r>
      <w:r w:rsidRPr="00E85A10">
        <w:rPr>
          <w:sz w:val="20"/>
          <w:szCs w:val="20"/>
        </w:rPr>
        <w:t>§ 15  ods. 1 zákona č. 250/2007 Z.</w:t>
      </w:r>
      <w:r w:rsidR="00553727">
        <w:rPr>
          <w:sz w:val="20"/>
          <w:szCs w:val="20"/>
        </w:rPr>
        <w:t xml:space="preserve"> </w:t>
      </w:r>
      <w:r w:rsidRPr="00E85A10">
        <w:rPr>
          <w:sz w:val="20"/>
          <w:szCs w:val="20"/>
        </w:rPr>
        <w:t>z.</w:t>
      </w:r>
      <w:r>
        <w:rPr>
          <w:sz w:val="20"/>
          <w:szCs w:val="20"/>
        </w:rPr>
        <w:t xml:space="preserve"> o ochrane spotrebiteľa v znení neskorších predpisov</w:t>
      </w:r>
    </w:p>
  </w:footnote>
  <w:footnote w:id="10">
    <w:p w:rsidR="005C1959" w:rsidRDefault="005C1959" w:rsidP="005C1959">
      <w:pPr>
        <w:pStyle w:val="Standard"/>
        <w:jc w:val="both"/>
      </w:pPr>
      <w:r w:rsidRPr="002A6B08">
        <w:rPr>
          <w:rStyle w:val="Odkaznapoznmkupodiarou"/>
          <w:rFonts w:hint="eastAsia"/>
          <w:sz w:val="20"/>
          <w:szCs w:val="20"/>
        </w:rPr>
        <w:footnoteRef/>
      </w:r>
      <w:r w:rsidRPr="002A6B08">
        <w:rPr>
          <w:sz w:val="20"/>
          <w:szCs w:val="20"/>
        </w:rPr>
        <w:t xml:space="preserve">§ 15 ods. 4 </w:t>
      </w:r>
      <w:r w:rsidRPr="00E85A10">
        <w:rPr>
          <w:sz w:val="20"/>
          <w:szCs w:val="20"/>
        </w:rPr>
        <w:t>zákona č. 250/2007 Z.</w:t>
      </w:r>
      <w:r w:rsidR="00553727">
        <w:rPr>
          <w:sz w:val="20"/>
          <w:szCs w:val="20"/>
        </w:rPr>
        <w:t xml:space="preserve"> </w:t>
      </w:r>
      <w:r w:rsidRPr="00E85A10">
        <w:rPr>
          <w:sz w:val="20"/>
          <w:szCs w:val="20"/>
        </w:rPr>
        <w:t>z.</w:t>
      </w:r>
    </w:p>
  </w:footnote>
  <w:footnote w:id="11">
    <w:p w:rsidR="005C1959" w:rsidRDefault="005C1959" w:rsidP="005C1959">
      <w:pPr>
        <w:pStyle w:val="Textpoznmkypodiarou"/>
      </w:pPr>
      <w:r>
        <w:rPr>
          <w:rStyle w:val="Odkaznapoznmkupodiarou"/>
          <w:rFonts w:hint="eastAsia"/>
        </w:rPr>
        <w:footnoteRef/>
      </w:r>
      <w:r>
        <w:rPr>
          <w:rFonts w:hint="eastAsia"/>
        </w:rPr>
        <w:t xml:space="preserve"> N</w:t>
      </w:r>
      <w:r>
        <w:t xml:space="preserve">apr. </w:t>
      </w:r>
      <w:r>
        <w:rPr>
          <w:rFonts w:hint="eastAsia"/>
        </w:rPr>
        <w:t>z</w:t>
      </w:r>
      <w:r>
        <w:t>ákon č. 250/2007 Z.</w:t>
      </w:r>
      <w:r w:rsidR="00553727">
        <w:t xml:space="preserve"> </w:t>
      </w:r>
      <w:r>
        <w:t xml:space="preserve">z., </w:t>
      </w:r>
      <w:r w:rsidRPr="00E85A10">
        <w:rPr>
          <w:szCs w:val="20"/>
        </w:rPr>
        <w:t>§ 7 ods. 3 Obchodného zákonníka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596C"/>
    <w:multiLevelType w:val="hybridMultilevel"/>
    <w:tmpl w:val="93521B2A"/>
    <w:lvl w:ilvl="0" w:tplc="9278AB14">
      <w:start w:val="1"/>
      <w:numFmt w:val="decimal"/>
      <w:lvlText w:val="%1)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DAD7CBD"/>
    <w:multiLevelType w:val="multilevel"/>
    <w:tmpl w:val="5B6485F8"/>
    <w:styleLink w:val="WWNum1"/>
    <w:lvl w:ilvl="0">
      <w:start w:val="2"/>
      <w:numFmt w:val="decimal"/>
      <w:lvlText w:val="%1)"/>
      <w:lvlJc w:val="left"/>
      <w:pPr>
        <w:ind w:left="27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1906F7B"/>
    <w:multiLevelType w:val="multilevel"/>
    <w:tmpl w:val="0E029F7A"/>
    <w:styleLink w:val="WWNum3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(%1)"/>
        <w:lvlJc w:val="left"/>
        <w:pPr>
          <w:ind w:left="501" w:hanging="360"/>
        </w:pPr>
      </w:lvl>
    </w:lvlOverride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9"/>
    <w:rsid w:val="00065120"/>
    <w:rsid w:val="00096C9A"/>
    <w:rsid w:val="000A04CA"/>
    <w:rsid w:val="001353EC"/>
    <w:rsid w:val="001F207A"/>
    <w:rsid w:val="001F3241"/>
    <w:rsid w:val="00216C7B"/>
    <w:rsid w:val="00275A4D"/>
    <w:rsid w:val="003132D4"/>
    <w:rsid w:val="00343CC6"/>
    <w:rsid w:val="003F5BB2"/>
    <w:rsid w:val="004175A0"/>
    <w:rsid w:val="00417E65"/>
    <w:rsid w:val="00453BC3"/>
    <w:rsid w:val="00457D43"/>
    <w:rsid w:val="004A664F"/>
    <w:rsid w:val="004E3F3B"/>
    <w:rsid w:val="00536C75"/>
    <w:rsid w:val="00553727"/>
    <w:rsid w:val="00587D76"/>
    <w:rsid w:val="005C1959"/>
    <w:rsid w:val="005D40F4"/>
    <w:rsid w:val="005F182D"/>
    <w:rsid w:val="006B7585"/>
    <w:rsid w:val="006E2A0C"/>
    <w:rsid w:val="006F2587"/>
    <w:rsid w:val="00772111"/>
    <w:rsid w:val="00785E65"/>
    <w:rsid w:val="00824501"/>
    <w:rsid w:val="009716F6"/>
    <w:rsid w:val="009D7DC0"/>
    <w:rsid w:val="00A1168E"/>
    <w:rsid w:val="00A13BFA"/>
    <w:rsid w:val="00A9077F"/>
    <w:rsid w:val="00B00343"/>
    <w:rsid w:val="00B30F80"/>
    <w:rsid w:val="00B453EF"/>
    <w:rsid w:val="00C6531B"/>
    <w:rsid w:val="00C8403D"/>
    <w:rsid w:val="00D22DE9"/>
    <w:rsid w:val="00DD29A5"/>
    <w:rsid w:val="00E03132"/>
    <w:rsid w:val="00E13FCA"/>
    <w:rsid w:val="00E56E55"/>
    <w:rsid w:val="00E67A48"/>
    <w:rsid w:val="00E81B7C"/>
    <w:rsid w:val="00EB1064"/>
    <w:rsid w:val="00ED4B97"/>
    <w:rsid w:val="00EE6A77"/>
    <w:rsid w:val="00F236D4"/>
    <w:rsid w:val="00F3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AAAE5-68D1-4D73-AE19-BD60D411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195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dpis2">
    <w:name w:val="heading 2"/>
    <w:basedOn w:val="Standard"/>
    <w:next w:val="Standard"/>
    <w:link w:val="Nadpis2Char"/>
    <w:rsid w:val="005C1959"/>
    <w:pPr>
      <w:keepNext/>
      <w:widowControl w:val="0"/>
      <w:snapToGrid w:val="0"/>
      <w:jc w:val="center"/>
      <w:outlineLvl w:val="1"/>
    </w:pPr>
    <w:rPr>
      <w:rFonts w:ascii="Arial" w:eastAsia="Arial" w:hAnsi="Arial" w:cs="Arial"/>
      <w:b/>
      <w:sz w:val="20"/>
      <w:szCs w:val="20"/>
      <w:lang w:val="cs-CZ" w:eastAsia="cs-CZ"/>
    </w:rPr>
  </w:style>
  <w:style w:type="paragraph" w:styleId="Nadpis4">
    <w:name w:val="heading 4"/>
    <w:basedOn w:val="Standard"/>
    <w:next w:val="Standard"/>
    <w:link w:val="Nadpis4Char"/>
    <w:rsid w:val="005C1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C1959"/>
    <w:rPr>
      <w:rFonts w:ascii="Arial" w:eastAsia="Arial" w:hAnsi="Arial" w:cs="Arial"/>
      <w:b/>
      <w:kern w:val="3"/>
      <w:sz w:val="20"/>
      <w:szCs w:val="20"/>
      <w:lang w:val="cs-CZ" w:eastAsia="cs-CZ" w:bidi="hi-IN"/>
    </w:rPr>
  </w:style>
  <w:style w:type="character" w:customStyle="1" w:styleId="Nadpis4Char">
    <w:name w:val="Nadpis 4 Char"/>
    <w:basedOn w:val="Predvolenpsmoodseku"/>
    <w:link w:val="Nadpis4"/>
    <w:rsid w:val="005C1959"/>
    <w:rPr>
      <w:rFonts w:ascii="Liberation Serif" w:eastAsia="NSimSun" w:hAnsi="Liberation Serif" w:cs="Lucida Sans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5C195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1959"/>
    <w:pPr>
      <w:spacing w:after="140" w:line="276" w:lineRule="auto"/>
    </w:pPr>
  </w:style>
  <w:style w:type="paragraph" w:styleId="Odsekzoznamu">
    <w:name w:val="List Paragraph"/>
    <w:basedOn w:val="Standard"/>
    <w:rsid w:val="005C1959"/>
    <w:pPr>
      <w:ind w:left="720"/>
    </w:pPr>
  </w:style>
  <w:style w:type="paragraph" w:styleId="Hlavika">
    <w:name w:val="header"/>
    <w:basedOn w:val="Standard"/>
    <w:link w:val="HlavikaChar"/>
    <w:rsid w:val="005C19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C195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5C1959"/>
    <w:pPr>
      <w:suppressLineNumbers/>
      <w:ind w:left="339" w:hanging="339"/>
    </w:pPr>
    <w:rPr>
      <w:sz w:val="20"/>
      <w:szCs w:val="20"/>
    </w:rPr>
  </w:style>
  <w:style w:type="numbering" w:customStyle="1" w:styleId="WWNum1">
    <w:name w:val="WWNum1"/>
    <w:basedOn w:val="Bezzoznamu"/>
    <w:rsid w:val="005C1959"/>
    <w:pPr>
      <w:numPr>
        <w:numId w:val="1"/>
      </w:numPr>
    </w:pPr>
  </w:style>
  <w:style w:type="numbering" w:customStyle="1" w:styleId="WWNum3">
    <w:name w:val="WWNum3"/>
    <w:basedOn w:val="Bezzoznamu"/>
    <w:rsid w:val="005C1959"/>
    <w:pPr>
      <w:numPr>
        <w:numId w:val="5"/>
      </w:numPr>
    </w:pPr>
  </w:style>
  <w:style w:type="character" w:styleId="Odkaznapoznmkupodiarou">
    <w:name w:val="footnote reference"/>
    <w:basedOn w:val="Predvolenpsmoodseku"/>
    <w:uiPriority w:val="99"/>
    <w:semiHidden/>
    <w:unhideWhenUsed/>
    <w:rsid w:val="005C1959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1959"/>
    <w:rPr>
      <w:rFonts w:cs="Mangal"/>
      <w:sz w:val="20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C1959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6B75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6B7585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53E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53EC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F370-C564-4210-A44E-37E582D0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Šuchta, JUDr.</dc:creator>
  <cp:lastModifiedBy>Ing. Marek Miklovič</cp:lastModifiedBy>
  <cp:revision>2</cp:revision>
  <dcterms:created xsi:type="dcterms:W3CDTF">2021-06-28T10:45:00Z</dcterms:created>
  <dcterms:modified xsi:type="dcterms:W3CDTF">2021-06-28T10:45:00Z</dcterms:modified>
</cp:coreProperties>
</file>