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64E" w:rsidRPr="0097564E" w:rsidRDefault="0097564E" w:rsidP="0097564E">
      <w:pPr>
        <w:spacing w:after="0" w:line="360" w:lineRule="auto"/>
        <w:outlineLvl w:val="0"/>
        <w:rPr>
          <w:rFonts w:ascii="Times New Roman" w:eastAsiaTheme="minorHAnsi" w:hAnsi="Times New Roman" w:cs="Times New Roman"/>
          <w:bCs/>
          <w:spacing w:val="70"/>
          <w:sz w:val="20"/>
          <w:szCs w:val="20"/>
          <w:shd w:val="clear" w:color="auto" w:fill="FFFFFF"/>
          <w:lang w:bidi="sk-SK"/>
        </w:rPr>
      </w:pPr>
    </w:p>
    <w:p w:rsidR="00953E81" w:rsidRDefault="00CC3436" w:rsidP="00953E81">
      <w:pPr>
        <w:spacing w:after="0" w:line="360" w:lineRule="auto"/>
        <w:jc w:val="center"/>
        <w:outlineLvl w:val="0"/>
        <w:rPr>
          <w:rFonts w:ascii="Times New Roman" w:hAnsi="Times New Roman" w:cs="Times New Roman"/>
          <w:b/>
          <w:bCs/>
          <w:kern w:val="28"/>
          <w:sz w:val="32"/>
          <w:szCs w:val="32"/>
          <w:lang w:eastAsia="x-none"/>
        </w:rPr>
      </w:pPr>
      <w:bookmarkStart w:id="0" w:name="_GoBack"/>
      <w:r>
        <w:rPr>
          <w:rFonts w:ascii="Times New Roman" w:eastAsiaTheme="minorHAnsi" w:hAnsi="Times New Roman" w:cs="Times New Roman"/>
          <w:b/>
          <w:bCs/>
          <w:spacing w:val="70"/>
          <w:sz w:val="32"/>
          <w:szCs w:val="32"/>
          <w:shd w:val="clear" w:color="auto" w:fill="FFFFFF"/>
          <w:lang w:bidi="sk-SK"/>
        </w:rPr>
        <w:t>Všeobecne záväzné nariadenie</w:t>
      </w:r>
      <w:r w:rsidR="00AE48A7">
        <w:rPr>
          <w:rFonts w:ascii="Times New Roman" w:hAnsi="Times New Roman" w:cs="Times New Roman"/>
          <w:b/>
          <w:bCs/>
          <w:kern w:val="28"/>
          <w:sz w:val="32"/>
          <w:szCs w:val="32"/>
          <w:lang w:eastAsia="x-none"/>
        </w:rPr>
        <w:t xml:space="preserve"> </w:t>
      </w:r>
    </w:p>
    <w:p w:rsidR="00AE48A7" w:rsidRPr="00953E81" w:rsidRDefault="00AE48A7" w:rsidP="00953E81">
      <w:pPr>
        <w:spacing w:after="0" w:line="360" w:lineRule="auto"/>
        <w:jc w:val="center"/>
        <w:outlineLvl w:val="0"/>
        <w:rPr>
          <w:rFonts w:ascii="Times New Roman" w:hAnsi="Times New Roman" w:cs="Times New Roman"/>
          <w:b/>
          <w:bCs/>
          <w:kern w:val="28"/>
          <w:sz w:val="32"/>
          <w:szCs w:val="32"/>
          <w:lang w:eastAsia="x-none"/>
        </w:rPr>
      </w:pPr>
      <w:r>
        <w:rPr>
          <w:rFonts w:ascii="Times New Roman" w:eastAsia="Times New Roman" w:hAnsi="Times New Roman" w:cs="Times New Roman"/>
          <w:b/>
          <w:sz w:val="30"/>
        </w:rPr>
        <w:t xml:space="preserve">mesta Stará Turá </w:t>
      </w:r>
    </w:p>
    <w:p w:rsidR="00AE48A7" w:rsidRDefault="00AE48A7" w:rsidP="00AE48A7">
      <w:pPr>
        <w:spacing w:after="119" w:line="268" w:lineRule="auto"/>
        <w:ind w:left="3828" w:right="3861" w:firstLine="65"/>
      </w:pPr>
      <w:r>
        <w:rPr>
          <w:rFonts w:ascii="Times New Roman" w:eastAsia="Times New Roman" w:hAnsi="Times New Roman" w:cs="Times New Roman"/>
          <w:b/>
          <w:sz w:val="30"/>
        </w:rPr>
        <w:t xml:space="preserve">č. </w:t>
      </w:r>
      <w:r w:rsidR="00CC3436">
        <w:rPr>
          <w:rFonts w:ascii="Times New Roman" w:eastAsia="Times New Roman" w:hAnsi="Times New Roman" w:cs="Times New Roman"/>
          <w:b/>
          <w:sz w:val="30"/>
        </w:rPr>
        <w:t>3</w:t>
      </w:r>
      <w:r>
        <w:rPr>
          <w:rFonts w:ascii="Times New Roman" w:eastAsia="Times New Roman" w:hAnsi="Times New Roman" w:cs="Times New Roman"/>
          <w:b/>
          <w:sz w:val="30"/>
        </w:rPr>
        <w:t xml:space="preserve">/2020 </w:t>
      </w:r>
    </w:p>
    <w:p w:rsidR="00AE48A7" w:rsidRDefault="00AE48A7" w:rsidP="00AE48A7">
      <w:pPr>
        <w:spacing w:after="0" w:line="316" w:lineRule="auto"/>
        <w:ind w:left="1008" w:right="703" w:hanging="10"/>
        <w:jc w:val="center"/>
      </w:pPr>
      <w:r>
        <w:rPr>
          <w:rFonts w:ascii="Times New Roman" w:eastAsia="Times New Roman" w:hAnsi="Times New Roman" w:cs="Times New Roman"/>
          <w:b/>
          <w:sz w:val="30"/>
        </w:rPr>
        <w:t xml:space="preserve">o poskytovaných druhoch sociálnych služieb a úhradách za sociálne služby na území mesta Stará Turá </w:t>
      </w:r>
    </w:p>
    <w:bookmarkEnd w:id="0"/>
    <w:p w:rsidR="00AE48A7" w:rsidRDefault="00AE48A7" w:rsidP="00AE48A7">
      <w:pPr>
        <w:spacing w:after="132"/>
        <w:ind w:left="283"/>
      </w:pPr>
      <w:r>
        <w:rPr>
          <w:rFonts w:ascii="Times New Roman" w:eastAsia="Times New Roman" w:hAnsi="Times New Roman" w:cs="Times New Roman"/>
          <w:b/>
          <w:sz w:val="24"/>
        </w:rPr>
        <w:t xml:space="preserve"> </w:t>
      </w:r>
    </w:p>
    <w:p w:rsidR="00AE48A7" w:rsidRDefault="00AE48A7" w:rsidP="00AE48A7">
      <w:pPr>
        <w:spacing w:after="0" w:line="276" w:lineRule="auto"/>
        <w:ind w:right="57"/>
        <w:jc w:val="both"/>
        <w:rPr>
          <w:color w:val="auto"/>
          <w:sz w:val="24"/>
          <w:szCs w:val="24"/>
        </w:rPr>
      </w:pPr>
      <w:r>
        <w:rPr>
          <w:rFonts w:ascii="Times New Roman" w:eastAsia="Times New Roman" w:hAnsi="Times New Roman" w:cs="Times New Roman"/>
          <w:color w:val="auto"/>
          <w:sz w:val="24"/>
          <w:szCs w:val="24"/>
        </w:rPr>
        <w:t xml:space="preserve">Mestské zastupiteľstvo mesta Stará Turá  v súlade s  § 4 ods. 3 písm. p), § 6 ods. 1 a § 11 ods. 4 písm. g) zákona Slovenskej národnej rady č. 369/1990 Zb. o obecnom zriadení v znení neskorších predpisov, § 72 ods. 2 zákona č. 448/2008 Z. z. o sociálnych službách a o zmene a doplnení zákona č. 455/1991 Zb. o živnostenskom podnikaní (živnostenský zákon) v znení neskorších predpisov sa uznieslo na tomto všeobecne záväznom nariadení. </w:t>
      </w:r>
    </w:p>
    <w:p w:rsidR="00AE48A7" w:rsidRDefault="00AE48A7" w:rsidP="00AE48A7">
      <w:pPr>
        <w:spacing w:after="107" w:line="276" w:lineRule="auto"/>
        <w:ind w:left="268"/>
        <w:jc w:val="center"/>
        <w:rPr>
          <w:color w:val="auto"/>
          <w:sz w:val="24"/>
          <w:szCs w:val="24"/>
        </w:rPr>
      </w:pPr>
      <w:r>
        <w:rPr>
          <w:rFonts w:ascii="Times New Roman" w:eastAsia="Times New Roman" w:hAnsi="Times New Roman" w:cs="Times New Roman"/>
          <w:color w:val="auto"/>
          <w:sz w:val="24"/>
          <w:szCs w:val="24"/>
        </w:rPr>
        <w:t xml:space="preserve"> </w:t>
      </w:r>
    </w:p>
    <w:p w:rsidR="00AE48A7" w:rsidRDefault="00AE48A7" w:rsidP="00AE48A7">
      <w:pPr>
        <w:pStyle w:val="Nadpis1"/>
        <w:spacing w:after="0" w:line="276" w:lineRule="auto"/>
        <w:ind w:left="620" w:right="394"/>
        <w:rPr>
          <w:color w:val="auto"/>
          <w:sz w:val="24"/>
          <w:szCs w:val="24"/>
        </w:rPr>
      </w:pPr>
      <w:r>
        <w:rPr>
          <w:color w:val="auto"/>
          <w:sz w:val="24"/>
          <w:szCs w:val="24"/>
        </w:rPr>
        <w:t>§ 1</w:t>
      </w:r>
    </w:p>
    <w:p w:rsidR="00AE48A7" w:rsidRDefault="00AE48A7" w:rsidP="00AE48A7">
      <w:pPr>
        <w:pStyle w:val="Nadpis1"/>
        <w:spacing w:after="0" w:line="276" w:lineRule="auto"/>
        <w:ind w:left="620" w:right="394"/>
        <w:rPr>
          <w:color w:val="auto"/>
          <w:sz w:val="24"/>
          <w:szCs w:val="24"/>
        </w:rPr>
      </w:pPr>
      <w:r>
        <w:rPr>
          <w:color w:val="auto"/>
          <w:sz w:val="24"/>
          <w:szCs w:val="24"/>
          <w:vertAlign w:val="superscript"/>
        </w:rPr>
        <w:t xml:space="preserve"> </w:t>
      </w:r>
      <w:r>
        <w:rPr>
          <w:color w:val="auto"/>
          <w:sz w:val="24"/>
          <w:szCs w:val="24"/>
        </w:rPr>
        <w:t xml:space="preserve">Úvodné ustanovenie  </w:t>
      </w:r>
    </w:p>
    <w:p w:rsidR="00AE48A7" w:rsidRDefault="00AE48A7" w:rsidP="00AE48A7">
      <w:pPr>
        <w:spacing w:after="2" w:line="276" w:lineRule="auto"/>
        <w:ind w:right="57"/>
        <w:jc w:val="both"/>
        <w:rPr>
          <w:color w:val="auto"/>
          <w:sz w:val="24"/>
          <w:szCs w:val="24"/>
        </w:rPr>
      </w:pPr>
      <w:r>
        <w:rPr>
          <w:rFonts w:ascii="Times New Roman" w:eastAsia="Times New Roman" w:hAnsi="Times New Roman" w:cs="Times New Roman"/>
          <w:color w:val="auto"/>
          <w:sz w:val="24"/>
          <w:szCs w:val="24"/>
        </w:rPr>
        <w:t>Toto všeobecne záväzné nariadenie (ďalej len „nariadenie") upravuje spôsob určenia a sumu úhrad a spôsob platenia úhrad za sociálne služby poskytované mestom stará Turá  (ďalej len „mesto" alebo aj „poskytovateľ“) podľa osobitného predpisu.</w:t>
      </w:r>
      <w:r>
        <w:rPr>
          <w:rFonts w:ascii="Times New Roman" w:eastAsia="Times New Roman" w:hAnsi="Times New Roman" w:cs="Times New Roman"/>
          <w:color w:val="auto"/>
          <w:sz w:val="24"/>
          <w:szCs w:val="24"/>
          <w:vertAlign w:val="superscript"/>
        </w:rPr>
        <w:footnoteReference w:id="1"/>
      </w:r>
      <w:r>
        <w:rPr>
          <w:rFonts w:ascii="Times New Roman" w:eastAsia="Times New Roman" w:hAnsi="Times New Roman" w:cs="Times New Roman"/>
          <w:color w:val="auto"/>
          <w:sz w:val="24"/>
          <w:szCs w:val="24"/>
        </w:rPr>
        <w:t xml:space="preserve">) </w:t>
      </w:r>
    </w:p>
    <w:p w:rsidR="00AE48A7" w:rsidRDefault="00AE48A7" w:rsidP="00AE48A7">
      <w:pPr>
        <w:spacing w:after="133" w:line="276" w:lineRule="auto"/>
        <w:ind w:left="273"/>
        <w:jc w:val="center"/>
        <w:rPr>
          <w:color w:val="auto"/>
          <w:sz w:val="24"/>
          <w:szCs w:val="24"/>
        </w:rPr>
      </w:pPr>
      <w:r>
        <w:rPr>
          <w:rFonts w:ascii="Times New Roman" w:eastAsia="Times New Roman" w:hAnsi="Times New Roman" w:cs="Times New Roman"/>
          <w:color w:val="auto"/>
          <w:sz w:val="24"/>
          <w:szCs w:val="24"/>
        </w:rPr>
        <w:t xml:space="preserve"> </w:t>
      </w:r>
    </w:p>
    <w:p w:rsidR="00AE48A7" w:rsidRDefault="00AE48A7" w:rsidP="00AE48A7">
      <w:pPr>
        <w:pStyle w:val="Nadpis1"/>
        <w:spacing w:after="0" w:line="276" w:lineRule="auto"/>
        <w:ind w:left="620" w:right="389"/>
        <w:rPr>
          <w:color w:val="auto"/>
          <w:sz w:val="24"/>
          <w:szCs w:val="24"/>
        </w:rPr>
      </w:pPr>
      <w:r>
        <w:rPr>
          <w:color w:val="auto"/>
          <w:sz w:val="24"/>
          <w:szCs w:val="24"/>
        </w:rPr>
        <w:t>§ 2</w:t>
      </w:r>
    </w:p>
    <w:p w:rsidR="00AE48A7" w:rsidRDefault="00AE48A7" w:rsidP="00AE48A7">
      <w:pPr>
        <w:pStyle w:val="Nadpis1"/>
        <w:spacing w:after="0" w:line="276" w:lineRule="auto"/>
        <w:ind w:left="620" w:right="389"/>
        <w:rPr>
          <w:color w:val="auto"/>
          <w:sz w:val="24"/>
          <w:szCs w:val="24"/>
        </w:rPr>
      </w:pPr>
      <w:r>
        <w:rPr>
          <w:color w:val="auto"/>
          <w:sz w:val="24"/>
          <w:szCs w:val="24"/>
        </w:rPr>
        <w:t xml:space="preserve"> Formy poskytovania sociálnej služby </w:t>
      </w:r>
    </w:p>
    <w:p w:rsidR="00AE48A7" w:rsidRDefault="00AE48A7" w:rsidP="00AE48A7">
      <w:pPr>
        <w:spacing w:after="30" w:line="276" w:lineRule="auto"/>
        <w:ind w:right="57"/>
        <w:jc w:val="both"/>
        <w:rPr>
          <w:color w:val="auto"/>
          <w:sz w:val="24"/>
          <w:szCs w:val="24"/>
        </w:rPr>
      </w:pPr>
      <w:r>
        <w:rPr>
          <w:rFonts w:ascii="Times New Roman" w:eastAsia="Times New Roman" w:hAnsi="Times New Roman" w:cs="Times New Roman"/>
          <w:color w:val="auto"/>
          <w:sz w:val="24"/>
          <w:szCs w:val="24"/>
        </w:rPr>
        <w:t xml:space="preserve">Mesto poskytuje sociálne služby </w:t>
      </w:r>
    </w:p>
    <w:p w:rsidR="00AE48A7" w:rsidRDefault="00AE48A7" w:rsidP="00AE48A7">
      <w:pPr>
        <w:numPr>
          <w:ilvl w:val="0"/>
          <w:numId w:val="1"/>
        </w:numPr>
        <w:spacing w:after="30" w:line="276" w:lineRule="auto"/>
        <w:ind w:right="57" w:hanging="283"/>
        <w:jc w:val="both"/>
        <w:rPr>
          <w:color w:val="auto"/>
          <w:sz w:val="24"/>
          <w:szCs w:val="24"/>
        </w:rPr>
      </w:pPr>
      <w:r>
        <w:rPr>
          <w:rFonts w:ascii="Times New Roman" w:eastAsia="Times New Roman" w:hAnsi="Times New Roman" w:cs="Times New Roman"/>
          <w:color w:val="auto"/>
          <w:sz w:val="24"/>
          <w:szCs w:val="24"/>
        </w:rPr>
        <w:t>terénnou formou</w:t>
      </w:r>
      <w:r>
        <w:rPr>
          <w:rFonts w:ascii="Times New Roman" w:eastAsia="Times New Roman" w:hAnsi="Times New Roman" w:cs="Times New Roman"/>
          <w:color w:val="auto"/>
          <w:sz w:val="24"/>
          <w:szCs w:val="24"/>
          <w:vertAlign w:val="superscript"/>
        </w:rPr>
        <w:footnoteReference w:id="2"/>
      </w:r>
      <w:r>
        <w:rPr>
          <w:rFonts w:ascii="Times New Roman" w:eastAsia="Times New Roman" w:hAnsi="Times New Roman" w:cs="Times New Roman"/>
          <w:color w:val="auto"/>
          <w:sz w:val="24"/>
          <w:szCs w:val="24"/>
        </w:rPr>
        <w:t xml:space="preserve">) - fyzickej osobe v jej prirodzenom sociálnom prostredí alebo v jej domácom prostredí. </w:t>
      </w:r>
    </w:p>
    <w:p w:rsidR="00AE48A7" w:rsidRDefault="00AE48A7" w:rsidP="00AE48A7">
      <w:pPr>
        <w:numPr>
          <w:ilvl w:val="0"/>
          <w:numId w:val="1"/>
        </w:numPr>
        <w:spacing w:after="0" w:line="276" w:lineRule="auto"/>
        <w:ind w:right="57" w:hanging="283"/>
        <w:jc w:val="both"/>
        <w:rPr>
          <w:color w:val="auto"/>
          <w:sz w:val="24"/>
          <w:szCs w:val="24"/>
        </w:rPr>
      </w:pPr>
      <w:r>
        <w:rPr>
          <w:rFonts w:ascii="Times New Roman" w:eastAsia="Times New Roman" w:hAnsi="Times New Roman" w:cs="Times New Roman"/>
          <w:color w:val="auto"/>
          <w:sz w:val="24"/>
          <w:szCs w:val="24"/>
        </w:rPr>
        <w:t>pobytovou formou</w:t>
      </w:r>
      <w:r>
        <w:rPr>
          <w:rFonts w:ascii="Times New Roman" w:eastAsia="Times New Roman" w:hAnsi="Times New Roman" w:cs="Times New Roman"/>
          <w:color w:val="auto"/>
          <w:sz w:val="24"/>
          <w:szCs w:val="24"/>
          <w:vertAlign w:val="superscript"/>
        </w:rPr>
        <w:footnoteReference w:id="3"/>
      </w:r>
      <w:r>
        <w:rPr>
          <w:rFonts w:ascii="Times New Roman" w:eastAsia="Times New Roman" w:hAnsi="Times New Roman" w:cs="Times New Roman"/>
          <w:color w:val="auto"/>
          <w:sz w:val="24"/>
          <w:szCs w:val="24"/>
        </w:rPr>
        <w:t xml:space="preserve"> ) – ako celoročná sociálna služba fyzickej osobe, ak súčasťou sociálnej služby je ubytovanie.</w:t>
      </w:r>
      <w:r>
        <w:rPr>
          <w:rFonts w:ascii="Times New Roman" w:eastAsia="Times New Roman" w:hAnsi="Times New Roman" w:cs="Times New Roman"/>
          <w:b/>
          <w:color w:val="auto"/>
          <w:sz w:val="24"/>
          <w:szCs w:val="24"/>
        </w:rPr>
        <w:t xml:space="preserve"> </w:t>
      </w:r>
    </w:p>
    <w:p w:rsidR="00AE48A7" w:rsidRDefault="00AE48A7" w:rsidP="00AE48A7">
      <w:pPr>
        <w:spacing w:after="22" w:line="276" w:lineRule="auto"/>
        <w:ind w:left="566"/>
        <w:rPr>
          <w:color w:val="auto"/>
          <w:sz w:val="24"/>
          <w:szCs w:val="24"/>
        </w:rPr>
      </w:pPr>
      <w:r>
        <w:rPr>
          <w:rFonts w:ascii="Times New Roman" w:eastAsia="Times New Roman" w:hAnsi="Times New Roman" w:cs="Times New Roman"/>
          <w:b/>
          <w:color w:val="auto"/>
          <w:sz w:val="24"/>
          <w:szCs w:val="24"/>
        </w:rPr>
        <w:t xml:space="preserve"> </w:t>
      </w:r>
    </w:p>
    <w:p w:rsidR="00AE48A7" w:rsidRDefault="00AE48A7" w:rsidP="00AE48A7">
      <w:pPr>
        <w:pStyle w:val="Nadpis1"/>
        <w:spacing w:after="0" w:line="276" w:lineRule="auto"/>
        <w:ind w:left="620" w:right="394"/>
        <w:rPr>
          <w:color w:val="auto"/>
          <w:sz w:val="24"/>
          <w:szCs w:val="24"/>
        </w:rPr>
      </w:pPr>
      <w:r>
        <w:rPr>
          <w:color w:val="auto"/>
          <w:sz w:val="24"/>
          <w:szCs w:val="24"/>
        </w:rPr>
        <w:t>§ 3</w:t>
      </w:r>
    </w:p>
    <w:p w:rsidR="00AE48A7" w:rsidRDefault="00AE48A7" w:rsidP="00AE48A7">
      <w:pPr>
        <w:pStyle w:val="Nadpis1"/>
        <w:spacing w:after="0" w:line="276" w:lineRule="auto"/>
        <w:ind w:left="620" w:right="394"/>
        <w:rPr>
          <w:color w:val="auto"/>
          <w:sz w:val="24"/>
          <w:szCs w:val="24"/>
        </w:rPr>
      </w:pPr>
      <w:r>
        <w:rPr>
          <w:color w:val="auto"/>
          <w:sz w:val="24"/>
          <w:szCs w:val="24"/>
        </w:rPr>
        <w:t xml:space="preserve">Druhy  sociálnych služieb poskytované mestom </w:t>
      </w:r>
    </w:p>
    <w:p w:rsidR="00AE48A7" w:rsidRDefault="00AE48A7" w:rsidP="00AE48A7">
      <w:pPr>
        <w:spacing w:after="30" w:line="276" w:lineRule="auto"/>
        <w:ind w:right="57"/>
        <w:jc w:val="both"/>
        <w:rPr>
          <w:color w:val="auto"/>
          <w:sz w:val="24"/>
          <w:szCs w:val="24"/>
        </w:rPr>
      </w:pPr>
      <w:r>
        <w:rPr>
          <w:rFonts w:ascii="Times New Roman" w:eastAsia="Times New Roman" w:hAnsi="Times New Roman" w:cs="Times New Roman"/>
          <w:color w:val="auto"/>
          <w:sz w:val="24"/>
          <w:szCs w:val="24"/>
        </w:rPr>
        <w:t xml:space="preserve">Mesto  poskytuje sociálne služby ako </w:t>
      </w:r>
    </w:p>
    <w:p w:rsidR="00AE48A7" w:rsidRDefault="00AE48A7" w:rsidP="00AE48A7">
      <w:pPr>
        <w:numPr>
          <w:ilvl w:val="0"/>
          <w:numId w:val="2"/>
        </w:numPr>
        <w:spacing w:after="0" w:line="276" w:lineRule="auto"/>
        <w:ind w:left="522" w:right="57" w:hanging="254"/>
        <w:jc w:val="both"/>
        <w:rPr>
          <w:color w:val="auto"/>
          <w:sz w:val="24"/>
          <w:szCs w:val="24"/>
        </w:rPr>
      </w:pPr>
      <w:r>
        <w:rPr>
          <w:rFonts w:ascii="Times New Roman" w:eastAsia="Times New Roman" w:hAnsi="Times New Roman" w:cs="Times New Roman"/>
          <w:color w:val="auto"/>
          <w:sz w:val="24"/>
          <w:szCs w:val="24"/>
        </w:rPr>
        <w:t xml:space="preserve">odborné činnosti prostredníctvom  </w:t>
      </w:r>
    </w:p>
    <w:p w:rsidR="00AE48A7" w:rsidRDefault="00AE48A7" w:rsidP="00AE48A7">
      <w:pPr>
        <w:spacing w:after="30" w:line="276" w:lineRule="auto"/>
        <w:ind w:left="1334" w:right="57" w:hanging="625"/>
        <w:jc w:val="both"/>
        <w:rPr>
          <w:color w:val="auto"/>
          <w:sz w:val="24"/>
          <w:szCs w:val="24"/>
        </w:rPr>
      </w:pPr>
      <w:r>
        <w:rPr>
          <w:rFonts w:ascii="Times New Roman" w:eastAsia="Times New Roman" w:hAnsi="Times New Roman" w:cs="Times New Roman"/>
          <w:color w:val="auto"/>
          <w:sz w:val="24"/>
          <w:szCs w:val="24"/>
        </w:rPr>
        <w:t>aa) opatrovateľskej služby,</w:t>
      </w:r>
      <w:r>
        <w:rPr>
          <w:rStyle w:val="Odkaznapoznmkupodiarou"/>
          <w:color w:val="auto"/>
          <w:sz w:val="24"/>
          <w:szCs w:val="24"/>
        </w:rPr>
        <w:footnoteReference w:id="4"/>
      </w:r>
      <w:r>
        <w:rPr>
          <w:rFonts w:ascii="Times New Roman" w:eastAsia="Times New Roman" w:hAnsi="Times New Roman" w:cs="Times New Roman"/>
          <w:color w:val="auto"/>
          <w:sz w:val="24"/>
          <w:szCs w:val="24"/>
        </w:rPr>
        <w:t>)</w:t>
      </w:r>
    </w:p>
    <w:p w:rsidR="00AE48A7" w:rsidRDefault="00AE48A7" w:rsidP="00953E81">
      <w:pPr>
        <w:spacing w:after="8" w:line="266" w:lineRule="auto"/>
        <w:ind w:left="993" w:right="57" w:hanging="284"/>
        <w:jc w:val="both"/>
      </w:pPr>
      <w:r>
        <w:rPr>
          <w:rFonts w:ascii="Times New Roman" w:eastAsia="Times New Roman" w:hAnsi="Times New Roman" w:cs="Times New Roman"/>
        </w:rPr>
        <w:lastRenderedPageBreak/>
        <w:t>ab) zariadenia opatrovateľskej služby</w:t>
      </w:r>
      <w:r>
        <w:rPr>
          <w:rStyle w:val="Odkaznapoznmkupodiarou"/>
        </w:rPr>
        <w:footnoteReference w:id="5"/>
      </w:r>
      <w:r>
        <w:rPr>
          <w:rFonts w:ascii="Times New Roman" w:eastAsia="Times New Roman" w:hAnsi="Times New Roman" w:cs="Times New Roman"/>
        </w:rPr>
        <w:t xml:space="preserve">) </w:t>
      </w:r>
    </w:p>
    <w:p w:rsidR="00AE48A7" w:rsidRDefault="00AE48A7" w:rsidP="00AE48A7">
      <w:pPr>
        <w:numPr>
          <w:ilvl w:val="0"/>
          <w:numId w:val="2"/>
        </w:numPr>
        <w:spacing w:after="0" w:line="266" w:lineRule="auto"/>
        <w:ind w:left="522" w:right="57" w:hanging="254"/>
        <w:jc w:val="both"/>
      </w:pPr>
      <w:r>
        <w:rPr>
          <w:rFonts w:ascii="Times New Roman" w:eastAsia="Times New Roman" w:hAnsi="Times New Roman" w:cs="Times New Roman"/>
        </w:rPr>
        <w:t xml:space="preserve">podporné služby prostredníctvom </w:t>
      </w:r>
    </w:p>
    <w:p w:rsidR="00AE48A7" w:rsidRDefault="00AE48A7" w:rsidP="00AE48A7">
      <w:pPr>
        <w:spacing w:after="30" w:line="266" w:lineRule="auto"/>
        <w:ind w:left="993" w:right="57" w:hanging="426"/>
        <w:jc w:val="both"/>
      </w:pPr>
      <w:r>
        <w:rPr>
          <w:rFonts w:ascii="Times New Roman" w:eastAsia="Times New Roman" w:hAnsi="Times New Roman" w:cs="Times New Roman"/>
        </w:rPr>
        <w:t xml:space="preserve"> ba) odľahčovacej služby, </w:t>
      </w:r>
      <w:r>
        <w:rPr>
          <w:rStyle w:val="Odkaznapoznmkupodiarou"/>
        </w:rPr>
        <w:footnoteReference w:id="6"/>
      </w:r>
      <w:r>
        <w:rPr>
          <w:rFonts w:ascii="Times New Roman" w:eastAsia="Times New Roman" w:hAnsi="Times New Roman" w:cs="Times New Roman"/>
        </w:rPr>
        <w:t>)</w:t>
      </w:r>
    </w:p>
    <w:p w:rsidR="00AE48A7" w:rsidRDefault="00AE48A7" w:rsidP="00AE48A7">
      <w:pPr>
        <w:spacing w:after="30" w:line="266" w:lineRule="auto"/>
        <w:ind w:right="57"/>
        <w:jc w:val="both"/>
      </w:pPr>
      <w:r>
        <w:rPr>
          <w:rFonts w:ascii="Times New Roman" w:eastAsia="Times New Roman" w:hAnsi="Times New Roman" w:cs="Times New Roman"/>
        </w:rPr>
        <w:t xml:space="preserve">            bb) denného centra</w:t>
      </w:r>
      <w:r>
        <w:rPr>
          <w:rStyle w:val="Odkaznapoznmkupodiarou"/>
        </w:rPr>
        <w:footnoteReference w:id="7"/>
      </w:r>
      <w:r>
        <w:rPr>
          <w:rFonts w:ascii="Times New Roman" w:eastAsia="Times New Roman" w:hAnsi="Times New Roman" w:cs="Times New Roman"/>
        </w:rPr>
        <w:t>)</w:t>
      </w:r>
    </w:p>
    <w:p w:rsidR="00AE48A7" w:rsidRDefault="00AE48A7" w:rsidP="00AE48A7">
      <w:pPr>
        <w:pStyle w:val="Nadpis1"/>
        <w:spacing w:line="276" w:lineRule="auto"/>
        <w:ind w:left="620" w:right="398"/>
        <w:rPr>
          <w:sz w:val="24"/>
          <w:szCs w:val="24"/>
        </w:rPr>
      </w:pPr>
      <w:r>
        <w:rPr>
          <w:sz w:val="24"/>
          <w:szCs w:val="24"/>
        </w:rPr>
        <w:t xml:space="preserve">§ 4 </w:t>
      </w:r>
    </w:p>
    <w:p w:rsidR="00AE48A7" w:rsidRDefault="00AE48A7" w:rsidP="00AE48A7">
      <w:pPr>
        <w:spacing w:after="30" w:line="276" w:lineRule="auto"/>
        <w:ind w:left="268" w:right="57" w:firstLine="2756"/>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Konanie vo veciach sociálnych služieb</w:t>
      </w:r>
    </w:p>
    <w:p w:rsidR="00AE48A7" w:rsidRDefault="00AE48A7" w:rsidP="00AE48A7">
      <w:pPr>
        <w:pStyle w:val="Odsekzoznamu"/>
        <w:numPr>
          <w:ilvl w:val="0"/>
          <w:numId w:val="3"/>
        </w:numPr>
        <w:spacing w:after="30" w:line="276" w:lineRule="auto"/>
        <w:ind w:left="284" w:right="57" w:hanging="284"/>
        <w:jc w:val="both"/>
        <w:rPr>
          <w:color w:val="auto"/>
          <w:sz w:val="24"/>
          <w:szCs w:val="24"/>
        </w:rPr>
      </w:pPr>
      <w:r>
        <w:rPr>
          <w:rFonts w:ascii="Times New Roman" w:eastAsia="Times New Roman" w:hAnsi="Times New Roman" w:cs="Times New Roman"/>
          <w:color w:val="auto"/>
          <w:sz w:val="24"/>
          <w:szCs w:val="24"/>
        </w:rPr>
        <w:t xml:space="preserve">Podmienkou poskytnutia sociálnej služby podľa § 3 písm. a) nariadenia je právoplatné rozhodnutie mesta  o odkázanosti na sociálnu službu, ktoré sa vydáva v konaní o odkázanosti na sociálnu službu. Konanie o odkázanosti na sociálnu službu začína na základe písomnej žiadosti fyzickej osoby o posúdenie odkázanosti na sociálnu službu. Pokiaľ fyzická osoba vzhľadom na svoj zdravotný stav nemôže sama podať žiadosť o posúdenie odkázanosti na sociálnu službu, môže v jej mene a s jej súhlasom podať žiadosť aj iná fyzická osoba. V prípade, ak fyzická osoba, ktorá vzhľadom na svoj nepriaznivý zdravotný stav nie je schopná podpísať žiadosť, je potrebné doložiť potvrdenie ošetrujúceho lekára o nepriaznivom zdravotnom stave a o neschopnosti fyzickej osoby žiadosť podpísať. </w:t>
      </w:r>
    </w:p>
    <w:p w:rsidR="00AE48A7" w:rsidRDefault="00AE48A7" w:rsidP="00AE48A7">
      <w:pPr>
        <w:pStyle w:val="Odsekzoznamu"/>
        <w:numPr>
          <w:ilvl w:val="0"/>
          <w:numId w:val="3"/>
        </w:numPr>
        <w:spacing w:after="30" w:line="276" w:lineRule="auto"/>
        <w:ind w:left="284" w:right="57" w:hanging="284"/>
        <w:jc w:val="both"/>
        <w:rPr>
          <w:color w:val="auto"/>
          <w:sz w:val="24"/>
          <w:szCs w:val="24"/>
        </w:rPr>
      </w:pPr>
      <w:r>
        <w:rPr>
          <w:rFonts w:ascii="Times New Roman" w:eastAsia="Times New Roman" w:hAnsi="Times New Roman" w:cs="Times New Roman"/>
          <w:color w:val="auto"/>
          <w:sz w:val="24"/>
          <w:szCs w:val="24"/>
        </w:rPr>
        <w:t>Prijímateľ sociálnej služby podľa § 3 písm. a) bodu nariadenia je povinný písomne oznámiť poskytovateľovi do ôsmich dní zmeny v skutočnostiach rozhodujúcich na trvanie odkázanosti na sociálnu službu a zmeny v príjmových pomeroch a majetkových pomeroch rozhodujúcich na platenie úhrady za sociálnu službu.</w:t>
      </w:r>
      <w:r>
        <w:rPr>
          <w:color w:val="auto"/>
          <w:sz w:val="24"/>
          <w:szCs w:val="24"/>
          <w:vertAlign w:val="superscript"/>
        </w:rPr>
        <w:footnoteReference w:id="8"/>
      </w:r>
      <w:r>
        <w:rPr>
          <w:rFonts w:ascii="Times New Roman" w:eastAsia="Times New Roman" w:hAnsi="Times New Roman" w:cs="Times New Roman"/>
          <w:color w:val="auto"/>
          <w:sz w:val="24"/>
          <w:szCs w:val="24"/>
        </w:rPr>
        <w:t xml:space="preserve">) </w:t>
      </w:r>
    </w:p>
    <w:p w:rsidR="00AE48A7" w:rsidRDefault="00AE48A7" w:rsidP="00AE48A7">
      <w:pPr>
        <w:pStyle w:val="Odsekzoznamu"/>
        <w:numPr>
          <w:ilvl w:val="0"/>
          <w:numId w:val="3"/>
        </w:numPr>
        <w:spacing w:after="30" w:line="276" w:lineRule="auto"/>
        <w:ind w:left="284" w:right="57" w:hanging="284"/>
        <w:jc w:val="both"/>
        <w:rPr>
          <w:color w:val="auto"/>
          <w:sz w:val="24"/>
          <w:szCs w:val="24"/>
        </w:rPr>
      </w:pPr>
      <w:r>
        <w:rPr>
          <w:rFonts w:ascii="Times New Roman" w:eastAsia="Times New Roman" w:hAnsi="Times New Roman" w:cs="Times New Roman"/>
          <w:color w:val="auto"/>
          <w:sz w:val="24"/>
          <w:szCs w:val="24"/>
        </w:rPr>
        <w:t>Priebeh konania vo veci rozhodovania o odkázanosti na sociálnu službu zabezpečuje príslušný organizačný útvar Mestského  úradu mesta,</w:t>
      </w:r>
      <w:r>
        <w:rPr>
          <w:color w:val="auto"/>
          <w:sz w:val="24"/>
          <w:szCs w:val="24"/>
          <w:vertAlign w:val="superscript"/>
        </w:rPr>
        <w:footnoteReference w:id="9"/>
      </w:r>
      <w:r>
        <w:rPr>
          <w:rFonts w:ascii="Times New Roman" w:eastAsia="Times New Roman" w:hAnsi="Times New Roman" w:cs="Times New Roman"/>
          <w:color w:val="auto"/>
          <w:sz w:val="24"/>
          <w:szCs w:val="24"/>
        </w:rPr>
        <w:t xml:space="preserve">) ktorý eviduje a vedie spisovú agendu na úseku poskytovania sociálnych služieb (ďalej len „organizačný útvar“). </w:t>
      </w:r>
    </w:p>
    <w:p w:rsidR="00AE48A7" w:rsidRDefault="00AE48A7" w:rsidP="00AE48A7">
      <w:pPr>
        <w:pStyle w:val="Odsekzoznamu"/>
        <w:numPr>
          <w:ilvl w:val="0"/>
          <w:numId w:val="3"/>
        </w:numPr>
        <w:spacing w:after="30" w:line="276" w:lineRule="auto"/>
        <w:ind w:left="284" w:right="57" w:hanging="284"/>
        <w:jc w:val="both"/>
        <w:rPr>
          <w:color w:val="auto"/>
          <w:sz w:val="24"/>
          <w:szCs w:val="24"/>
        </w:rPr>
      </w:pPr>
      <w:r>
        <w:rPr>
          <w:rFonts w:ascii="Times New Roman" w:eastAsia="Times New Roman" w:hAnsi="Times New Roman" w:cs="Times New Roman"/>
          <w:color w:val="auto"/>
          <w:sz w:val="24"/>
          <w:szCs w:val="24"/>
        </w:rPr>
        <w:t xml:space="preserve">Posudok o odkázanosti na sociálnu službu je podkladom na vydanie rozhodnutia mesta o odkázanosti na sociálnu službu. Fyzická osoba na základe nadobudnutia právoplatnosti rozhodnutia o odkázanosti na sociálnu službu podľa § 3 písm. a) nariadenia je oprávnená požiadať o uzavretie zmluvy o poskytnutí sociálnej služby. </w:t>
      </w:r>
    </w:p>
    <w:p w:rsidR="00AE48A7" w:rsidRDefault="00AE48A7" w:rsidP="00AE48A7">
      <w:pPr>
        <w:pStyle w:val="Odsekzoznamu"/>
        <w:numPr>
          <w:ilvl w:val="0"/>
          <w:numId w:val="3"/>
        </w:numPr>
        <w:spacing w:after="30" w:line="276" w:lineRule="auto"/>
        <w:ind w:left="284" w:right="57" w:hanging="284"/>
        <w:jc w:val="both"/>
        <w:rPr>
          <w:color w:val="auto"/>
          <w:sz w:val="24"/>
          <w:szCs w:val="24"/>
        </w:rPr>
      </w:pPr>
      <w:r>
        <w:rPr>
          <w:rFonts w:ascii="Times New Roman" w:eastAsia="Times New Roman" w:hAnsi="Times New Roman" w:cs="Times New Roman"/>
          <w:color w:val="auto"/>
          <w:sz w:val="24"/>
          <w:szCs w:val="24"/>
        </w:rPr>
        <w:t>Na konanie o odkázanosti na sociálnu službu sa vzťahuje osobitný právny predpis.</w:t>
      </w:r>
      <w:r>
        <w:rPr>
          <w:color w:val="auto"/>
          <w:sz w:val="24"/>
          <w:szCs w:val="24"/>
          <w:vertAlign w:val="superscript"/>
        </w:rPr>
        <w:footnoteReference w:id="10"/>
      </w:r>
      <w:r>
        <w:rPr>
          <w:rFonts w:ascii="Times New Roman" w:eastAsia="Times New Roman" w:hAnsi="Times New Roman" w:cs="Times New Roman"/>
          <w:color w:val="auto"/>
          <w:sz w:val="24"/>
          <w:szCs w:val="24"/>
        </w:rPr>
        <w:t xml:space="preserve">) </w:t>
      </w:r>
    </w:p>
    <w:p w:rsidR="00AE48A7" w:rsidRDefault="00AE48A7" w:rsidP="00AE48A7">
      <w:pPr>
        <w:spacing w:after="0" w:line="276" w:lineRule="auto"/>
        <w:ind w:left="283"/>
        <w:rPr>
          <w:color w:val="auto"/>
          <w:sz w:val="24"/>
          <w:szCs w:val="24"/>
        </w:rPr>
      </w:pPr>
      <w:r>
        <w:rPr>
          <w:rFonts w:ascii="Times New Roman" w:eastAsia="Times New Roman" w:hAnsi="Times New Roman" w:cs="Times New Roman"/>
          <w:b/>
          <w:color w:val="auto"/>
          <w:sz w:val="24"/>
          <w:szCs w:val="24"/>
        </w:rPr>
        <w:t xml:space="preserve"> </w:t>
      </w:r>
    </w:p>
    <w:p w:rsidR="00AE48A7" w:rsidRDefault="00AE48A7" w:rsidP="00AE48A7">
      <w:pPr>
        <w:spacing w:after="5" w:line="276" w:lineRule="auto"/>
        <w:ind w:left="283"/>
        <w:rPr>
          <w:color w:val="auto"/>
          <w:sz w:val="24"/>
          <w:szCs w:val="24"/>
        </w:rPr>
      </w:pPr>
      <w:r>
        <w:rPr>
          <w:rFonts w:ascii="Times New Roman" w:eastAsia="Times New Roman" w:hAnsi="Times New Roman" w:cs="Times New Roman"/>
          <w:b/>
          <w:color w:val="auto"/>
          <w:sz w:val="24"/>
          <w:szCs w:val="24"/>
        </w:rPr>
        <w:t xml:space="preserve"> </w:t>
      </w:r>
    </w:p>
    <w:p w:rsidR="00AE48A7" w:rsidRDefault="00AE48A7" w:rsidP="00AE48A7">
      <w:pPr>
        <w:pStyle w:val="Nadpis1"/>
        <w:tabs>
          <w:tab w:val="center" w:pos="283"/>
          <w:tab w:val="center" w:pos="4831"/>
          <w:tab w:val="center" w:pos="7305"/>
        </w:tabs>
        <w:spacing w:after="28" w:line="276" w:lineRule="auto"/>
        <w:ind w:left="0" w:firstLine="0"/>
        <w:jc w:val="left"/>
        <w:rPr>
          <w:color w:val="auto"/>
          <w:sz w:val="24"/>
          <w:szCs w:val="24"/>
        </w:rPr>
      </w:pPr>
      <w:r>
        <w:rPr>
          <w:rFonts w:ascii="Calibri" w:eastAsia="Calibri" w:hAnsi="Calibri" w:cs="Calibri"/>
          <w:b w:val="0"/>
          <w:color w:val="auto"/>
          <w:sz w:val="24"/>
          <w:szCs w:val="24"/>
        </w:rPr>
        <w:tab/>
      </w:r>
      <w:r>
        <w:rPr>
          <w:color w:val="auto"/>
          <w:sz w:val="24"/>
          <w:szCs w:val="24"/>
        </w:rPr>
        <w:t xml:space="preserve"> </w:t>
      </w:r>
      <w:r>
        <w:rPr>
          <w:color w:val="auto"/>
          <w:sz w:val="24"/>
          <w:szCs w:val="24"/>
        </w:rPr>
        <w:tab/>
        <w:t xml:space="preserve">§ 5 </w:t>
      </w:r>
      <w:r>
        <w:rPr>
          <w:color w:val="auto"/>
          <w:sz w:val="24"/>
          <w:szCs w:val="24"/>
        </w:rPr>
        <w:tab/>
        <w:t xml:space="preserve"> </w:t>
      </w:r>
    </w:p>
    <w:p w:rsidR="00AE48A7" w:rsidRDefault="00AE48A7" w:rsidP="00AE48A7">
      <w:pPr>
        <w:spacing w:after="0" w:line="276" w:lineRule="auto"/>
        <w:ind w:left="283" w:right="63" w:firstLine="3464"/>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Opatrovateľská služba</w:t>
      </w:r>
    </w:p>
    <w:p w:rsidR="00AE48A7" w:rsidRDefault="00AE48A7" w:rsidP="00AE48A7">
      <w:pPr>
        <w:numPr>
          <w:ilvl w:val="0"/>
          <w:numId w:val="4"/>
        </w:numPr>
        <w:spacing w:after="0" w:line="276" w:lineRule="auto"/>
        <w:ind w:right="57" w:hanging="268"/>
        <w:jc w:val="both"/>
        <w:rPr>
          <w:color w:val="auto"/>
          <w:sz w:val="24"/>
          <w:szCs w:val="24"/>
        </w:rPr>
      </w:pPr>
      <w:r>
        <w:rPr>
          <w:rFonts w:ascii="Times New Roman" w:eastAsia="Times New Roman" w:hAnsi="Times New Roman" w:cs="Times New Roman"/>
          <w:b/>
          <w:color w:val="auto"/>
          <w:sz w:val="24"/>
          <w:szCs w:val="24"/>
        </w:rPr>
        <w:t xml:space="preserve"> </w:t>
      </w:r>
      <w:r>
        <w:rPr>
          <w:rFonts w:ascii="Arial" w:eastAsia="Arial" w:hAnsi="Arial" w:cs="Arial"/>
          <w:color w:val="auto"/>
          <w:sz w:val="24"/>
          <w:szCs w:val="24"/>
        </w:rPr>
        <w:t xml:space="preserve"> </w:t>
      </w:r>
      <w:r>
        <w:rPr>
          <w:rFonts w:ascii="Times New Roman" w:eastAsia="Times New Roman" w:hAnsi="Times New Roman" w:cs="Times New Roman"/>
          <w:color w:val="auto"/>
          <w:sz w:val="24"/>
          <w:szCs w:val="24"/>
        </w:rPr>
        <w:t>Fyzická osoba, ktorá má záujem o poskytovanie sociálnej služby prostredníctvom opatrovateľskej služby</w:t>
      </w:r>
      <w:r>
        <w:rPr>
          <w:rFonts w:ascii="Times New Roman" w:eastAsia="Times New Roman" w:hAnsi="Times New Roman" w:cs="Times New Roman"/>
          <w:color w:val="auto"/>
          <w:sz w:val="24"/>
          <w:szCs w:val="24"/>
          <w:vertAlign w:val="superscript"/>
        </w:rPr>
        <w:t>4</w:t>
      </w:r>
      <w:r>
        <w:rPr>
          <w:rFonts w:ascii="Times New Roman" w:eastAsia="Times New Roman" w:hAnsi="Times New Roman" w:cs="Times New Roman"/>
          <w:color w:val="auto"/>
          <w:sz w:val="24"/>
          <w:szCs w:val="24"/>
        </w:rPr>
        <w:t>) (ďalej len „opatrovateľská služba") si podá na Mestský úrad mesta  písomnú žiadosť o uzatvorenie zmluvy o poskytovaní opatrovateľskej služby spolu s prílohami, ktoré preukazujú skutočnosti uvedené v žiadosti podľa osobitného predpisu.</w:t>
      </w:r>
      <w:r>
        <w:rPr>
          <w:rFonts w:ascii="Times New Roman" w:eastAsia="Times New Roman" w:hAnsi="Times New Roman" w:cs="Times New Roman"/>
          <w:color w:val="auto"/>
          <w:sz w:val="24"/>
          <w:szCs w:val="24"/>
          <w:vertAlign w:val="superscript"/>
        </w:rPr>
        <w:t>19</w:t>
      </w:r>
      <w:r>
        <w:rPr>
          <w:rFonts w:ascii="Times New Roman" w:eastAsia="Times New Roman" w:hAnsi="Times New Roman" w:cs="Times New Roman"/>
          <w:color w:val="auto"/>
          <w:sz w:val="24"/>
          <w:szCs w:val="24"/>
        </w:rPr>
        <w:t xml:space="preserve">) </w:t>
      </w:r>
    </w:p>
    <w:p w:rsidR="00AE48A7" w:rsidRDefault="00AE48A7" w:rsidP="00AE48A7">
      <w:pPr>
        <w:spacing w:after="0" w:line="276" w:lineRule="auto"/>
        <w:ind w:left="898" w:right="57" w:hanging="898"/>
        <w:jc w:val="both"/>
        <w:rPr>
          <w:sz w:val="24"/>
          <w:szCs w:val="24"/>
        </w:rPr>
      </w:pPr>
      <w:r>
        <w:rPr>
          <w:rFonts w:ascii="Times New Roman" w:eastAsia="Times New Roman" w:hAnsi="Times New Roman" w:cs="Times New Roman"/>
        </w:rPr>
        <w:t>(2</w:t>
      </w:r>
      <w:r>
        <w:rPr>
          <w:rFonts w:ascii="Times New Roman" w:eastAsia="Times New Roman" w:hAnsi="Times New Roman" w:cs="Times New Roman"/>
          <w:sz w:val="24"/>
          <w:szCs w:val="24"/>
        </w:rPr>
        <w:t>)</w:t>
      </w:r>
      <w:r>
        <w:rPr>
          <w:rFonts w:ascii="Arial" w:eastAsia="Arial" w:hAnsi="Arial" w:cs="Arial"/>
          <w:sz w:val="24"/>
          <w:szCs w:val="24"/>
        </w:rPr>
        <w:t xml:space="preserve"> </w:t>
      </w:r>
      <w:r>
        <w:rPr>
          <w:rFonts w:ascii="Times New Roman" w:eastAsia="Times New Roman" w:hAnsi="Times New Roman" w:cs="Times New Roman"/>
          <w:sz w:val="24"/>
          <w:szCs w:val="24"/>
        </w:rPr>
        <w:t>Opatrovateľská služba sa poskytuje</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fyzickej osobe, ktorá </w:t>
      </w:r>
    </w:p>
    <w:p w:rsidR="00AE48A7" w:rsidRDefault="00AE48A7" w:rsidP="00AE48A7">
      <w:pPr>
        <w:numPr>
          <w:ilvl w:val="0"/>
          <w:numId w:val="5"/>
        </w:numPr>
        <w:spacing w:after="63" w:line="276" w:lineRule="auto"/>
        <w:ind w:left="993" w:right="57" w:hanging="284"/>
        <w:jc w:val="both"/>
        <w:rPr>
          <w:sz w:val="24"/>
          <w:szCs w:val="24"/>
        </w:rPr>
      </w:pPr>
      <w:r>
        <w:rPr>
          <w:rFonts w:ascii="Times New Roman" w:eastAsia="Times New Roman" w:hAnsi="Times New Roman" w:cs="Times New Roman"/>
          <w:sz w:val="24"/>
          <w:szCs w:val="24"/>
        </w:rPr>
        <w:lastRenderedPageBreak/>
        <w:t>je odkázaná na pomoc inej fyzickej osoby a jej stupeň odkázanosti je najmenej II. podľa osobitného predpisu</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a </w:t>
      </w:r>
    </w:p>
    <w:p w:rsidR="00AE48A7" w:rsidRDefault="00AE48A7" w:rsidP="00AE48A7">
      <w:pPr>
        <w:numPr>
          <w:ilvl w:val="0"/>
          <w:numId w:val="5"/>
        </w:numPr>
        <w:spacing w:after="30" w:line="276" w:lineRule="auto"/>
        <w:ind w:left="993" w:right="57" w:hanging="284"/>
        <w:jc w:val="both"/>
        <w:rPr>
          <w:sz w:val="24"/>
          <w:szCs w:val="24"/>
        </w:rPr>
      </w:pPr>
      <w:r>
        <w:rPr>
          <w:rFonts w:ascii="Times New Roman" w:eastAsia="Times New Roman" w:hAnsi="Times New Roman" w:cs="Times New Roman"/>
          <w:sz w:val="24"/>
          <w:szCs w:val="24"/>
        </w:rPr>
        <w:t>je odkázaná na pomoc pri úkonoch sebaobsluhy, úkonoch starostlivosti o svoju domácnosť a základných sociálnych aktivitách podľa osobitného predpisu</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 </w:t>
      </w:r>
    </w:p>
    <w:p w:rsidR="00AE48A7" w:rsidRDefault="00AE48A7" w:rsidP="00AE48A7">
      <w:pPr>
        <w:numPr>
          <w:ilvl w:val="1"/>
          <w:numId w:val="5"/>
        </w:numPr>
        <w:spacing w:after="0" w:line="276" w:lineRule="auto"/>
        <w:ind w:left="284" w:right="57" w:hanging="284"/>
        <w:jc w:val="both"/>
        <w:rPr>
          <w:sz w:val="24"/>
          <w:szCs w:val="24"/>
        </w:rPr>
      </w:pPr>
      <w:r>
        <w:rPr>
          <w:rFonts w:ascii="Times New Roman" w:eastAsia="Times New Roman" w:hAnsi="Times New Roman" w:cs="Times New Roman"/>
          <w:sz w:val="24"/>
          <w:szCs w:val="24"/>
        </w:rPr>
        <w:t>Opatrovateľskú službu nemožno poskytovať</w:t>
      </w:r>
      <w:r>
        <w:rPr>
          <w:rStyle w:val="Odkaznapoznmkupodiarou"/>
          <w:sz w:val="24"/>
          <w:szCs w:val="24"/>
        </w:rPr>
        <w:footnoteReference w:id="14"/>
      </w:r>
      <w:r>
        <w:rPr>
          <w:rFonts w:ascii="Times New Roman" w:eastAsia="Times New Roman" w:hAnsi="Times New Roman" w:cs="Times New Roman"/>
          <w:sz w:val="24"/>
          <w:szCs w:val="24"/>
        </w:rPr>
        <w:t xml:space="preserve">) fyzickej osobe, </w:t>
      </w:r>
    </w:p>
    <w:p w:rsidR="00AE48A7" w:rsidRDefault="00AE48A7" w:rsidP="00AE48A7">
      <w:pPr>
        <w:pStyle w:val="Odsekzoznamu"/>
        <w:numPr>
          <w:ilvl w:val="0"/>
          <w:numId w:val="6"/>
        </w:numPr>
        <w:spacing w:after="246" w:line="276" w:lineRule="auto"/>
        <w:ind w:left="993" w:hanging="284"/>
        <w:jc w:val="both"/>
        <w:rPr>
          <w:sz w:val="24"/>
          <w:szCs w:val="24"/>
        </w:rPr>
      </w:pPr>
      <w:r>
        <w:rPr>
          <w:rFonts w:ascii="Times New Roman" w:eastAsia="Times New Roman" w:hAnsi="Times New Roman" w:cs="Times New Roman"/>
          <w:sz w:val="24"/>
          <w:szCs w:val="24"/>
        </w:rPr>
        <w:t xml:space="preserve">ktorej sa poskytuje celoročná pobytová sociálna služba, </w:t>
      </w:r>
    </w:p>
    <w:p w:rsidR="00AE48A7" w:rsidRDefault="00AE48A7" w:rsidP="00AE48A7">
      <w:pPr>
        <w:pStyle w:val="Odsekzoznamu"/>
        <w:numPr>
          <w:ilvl w:val="0"/>
          <w:numId w:val="6"/>
        </w:numPr>
        <w:spacing w:after="246" w:line="276" w:lineRule="auto"/>
        <w:ind w:left="993" w:hanging="284"/>
        <w:jc w:val="both"/>
        <w:rPr>
          <w:sz w:val="24"/>
          <w:szCs w:val="24"/>
        </w:rPr>
      </w:pPr>
      <w:r>
        <w:rPr>
          <w:rFonts w:ascii="Times New Roman" w:eastAsia="Times New Roman" w:hAnsi="Times New Roman" w:cs="Times New Roman"/>
          <w:sz w:val="24"/>
          <w:szCs w:val="24"/>
        </w:rPr>
        <w:t>ktorá je opatrovaná fyzickou osobou, ktorej sa poskytuje peňažný príspevok na opatrovanie podľa osobitného predpisu,</w:t>
      </w:r>
      <w:r>
        <w:rPr>
          <w:rStyle w:val="Odkaznapoznmkupodiarou"/>
          <w:sz w:val="24"/>
          <w:szCs w:val="24"/>
        </w:rPr>
        <w:footnoteReference w:id="15"/>
      </w:r>
      <w:r>
        <w:rPr>
          <w:rFonts w:ascii="Times New Roman" w:eastAsia="Times New Roman" w:hAnsi="Times New Roman" w:cs="Times New Roman"/>
          <w:sz w:val="24"/>
          <w:szCs w:val="24"/>
        </w:rPr>
        <w:t xml:space="preserve"> )ak osobitný predpis</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neustanovuje inak, </w:t>
      </w:r>
    </w:p>
    <w:p w:rsidR="00AE48A7" w:rsidRDefault="00AE48A7" w:rsidP="00AE48A7">
      <w:pPr>
        <w:pStyle w:val="Odsekzoznamu"/>
        <w:numPr>
          <w:ilvl w:val="0"/>
          <w:numId w:val="6"/>
        </w:numPr>
        <w:spacing w:after="246" w:line="276" w:lineRule="auto"/>
        <w:ind w:left="993" w:hanging="284"/>
        <w:jc w:val="both"/>
        <w:rPr>
          <w:sz w:val="24"/>
          <w:szCs w:val="24"/>
        </w:rPr>
      </w:pPr>
      <w:r>
        <w:rPr>
          <w:rFonts w:ascii="Times New Roman" w:eastAsia="Times New Roman" w:hAnsi="Times New Roman" w:cs="Times New Roman"/>
          <w:sz w:val="24"/>
          <w:szCs w:val="24"/>
        </w:rPr>
        <w:t>ktorej sa poskytuje peňažný príspevok na osobnú asistenciu podľa osobitného predpisu,</w:t>
      </w:r>
      <w:r>
        <w:rPr>
          <w:rStyle w:val="Odkaznapoznmkupodiarou"/>
          <w:sz w:val="24"/>
          <w:szCs w:val="24"/>
        </w:rPr>
        <w:footnoteReference w:id="16"/>
      </w:r>
      <w:r>
        <w:rPr>
          <w:rFonts w:ascii="Times New Roman" w:eastAsia="Times New Roman" w:hAnsi="Times New Roman" w:cs="Times New Roman"/>
          <w:sz w:val="24"/>
          <w:szCs w:val="24"/>
        </w:rPr>
        <w:t xml:space="preserve"> )</w:t>
      </w:r>
    </w:p>
    <w:p w:rsidR="00AE48A7" w:rsidRDefault="00AE48A7" w:rsidP="00AE48A7">
      <w:pPr>
        <w:pStyle w:val="Odsekzoznamu"/>
        <w:numPr>
          <w:ilvl w:val="0"/>
          <w:numId w:val="6"/>
        </w:numPr>
        <w:spacing w:after="0" w:line="276" w:lineRule="auto"/>
        <w:ind w:left="993" w:hanging="284"/>
        <w:jc w:val="both"/>
        <w:rPr>
          <w:sz w:val="24"/>
          <w:szCs w:val="24"/>
        </w:rPr>
      </w:pPr>
      <w:r>
        <w:rPr>
          <w:rFonts w:ascii="Times New Roman" w:eastAsia="Times New Roman" w:hAnsi="Times New Roman" w:cs="Times New Roman"/>
          <w:sz w:val="24"/>
          <w:szCs w:val="24"/>
        </w:rPr>
        <w:t xml:space="preserve">ktorej je nariadená karanténa po podozrenie z nákazy prenosnou chorobou a pri ochorení touto nákazou. </w:t>
      </w:r>
    </w:p>
    <w:p w:rsidR="00AE48A7" w:rsidRDefault="00AE48A7" w:rsidP="00AE48A7">
      <w:pPr>
        <w:spacing w:after="0" w:line="276" w:lineRule="auto"/>
        <w:ind w:left="898" w:right="57" w:hanging="898"/>
        <w:jc w:val="both"/>
        <w:rPr>
          <w:sz w:val="24"/>
          <w:szCs w:val="24"/>
        </w:rPr>
      </w:pPr>
      <w:r>
        <w:rPr>
          <w:rFonts w:ascii="Times New Roman" w:eastAsia="Times New Roman" w:hAnsi="Times New Roman" w:cs="Times New Roman"/>
          <w:sz w:val="24"/>
          <w:szCs w:val="24"/>
        </w:rPr>
        <w:t>(4)</w:t>
      </w:r>
      <w:r>
        <w:rPr>
          <w:rFonts w:ascii="Arial" w:eastAsia="Arial" w:hAnsi="Arial" w:cs="Arial"/>
          <w:sz w:val="24"/>
          <w:szCs w:val="24"/>
        </w:rPr>
        <w:t xml:space="preserve"> </w:t>
      </w:r>
      <w:r>
        <w:rPr>
          <w:rFonts w:ascii="Times New Roman" w:eastAsia="Times New Roman" w:hAnsi="Times New Roman" w:cs="Times New Roman"/>
          <w:sz w:val="24"/>
          <w:szCs w:val="24"/>
        </w:rPr>
        <w:t xml:space="preserve">Ustanovenie odseku 4 písm. b) sa nepoužije, </w:t>
      </w:r>
      <w:r>
        <w:rPr>
          <w:rStyle w:val="Odkaznapoznmkupodiarou"/>
          <w:sz w:val="24"/>
          <w:szCs w:val="24"/>
        </w:rPr>
        <w:footnoteReference w:id="17"/>
      </w:r>
      <w:r>
        <w:rPr>
          <w:rFonts w:ascii="Times New Roman" w:eastAsia="Times New Roman" w:hAnsi="Times New Roman" w:cs="Times New Roman"/>
          <w:sz w:val="24"/>
          <w:szCs w:val="24"/>
        </w:rPr>
        <w:t xml:space="preserve">) ak fyzickej osobe  </w:t>
      </w:r>
    </w:p>
    <w:p w:rsidR="00AE48A7" w:rsidRDefault="00AE48A7" w:rsidP="00AE48A7">
      <w:pPr>
        <w:numPr>
          <w:ilvl w:val="0"/>
          <w:numId w:val="7"/>
        </w:numPr>
        <w:spacing w:after="30" w:line="276" w:lineRule="auto"/>
        <w:ind w:left="993" w:right="57" w:hanging="284"/>
        <w:jc w:val="both"/>
        <w:rPr>
          <w:sz w:val="24"/>
          <w:szCs w:val="24"/>
        </w:rPr>
      </w:pPr>
      <w:r>
        <w:rPr>
          <w:rFonts w:ascii="Times New Roman" w:eastAsia="Times New Roman" w:hAnsi="Times New Roman" w:cs="Times New Roman"/>
          <w:sz w:val="24"/>
          <w:szCs w:val="24"/>
        </w:rPr>
        <w:t xml:space="preserve">vykonávajúcej opatrovanie sa poskytuje ústavná zdravotná starostlivosť v zdravotníckom zariadení, </w:t>
      </w:r>
    </w:p>
    <w:p w:rsidR="00AE48A7" w:rsidRDefault="00AE48A7" w:rsidP="00AE48A7">
      <w:pPr>
        <w:numPr>
          <w:ilvl w:val="0"/>
          <w:numId w:val="7"/>
        </w:numPr>
        <w:spacing w:after="30" w:line="276" w:lineRule="auto"/>
        <w:ind w:left="993" w:right="57" w:hanging="284"/>
        <w:jc w:val="both"/>
        <w:rPr>
          <w:sz w:val="24"/>
          <w:szCs w:val="24"/>
        </w:rPr>
      </w:pPr>
      <w:r>
        <w:rPr>
          <w:rFonts w:ascii="Times New Roman" w:eastAsia="Times New Roman" w:hAnsi="Times New Roman" w:cs="Times New Roman"/>
          <w:sz w:val="24"/>
          <w:szCs w:val="24"/>
        </w:rPr>
        <w:t xml:space="preserve">vykonávajúcej opatrovanie sa poskytuje odľahčovacia služba, </w:t>
      </w:r>
    </w:p>
    <w:p w:rsidR="00AE48A7" w:rsidRDefault="00AE48A7" w:rsidP="00AE48A7">
      <w:pPr>
        <w:numPr>
          <w:ilvl w:val="0"/>
          <w:numId w:val="7"/>
        </w:numPr>
        <w:spacing w:after="30" w:line="276" w:lineRule="auto"/>
        <w:ind w:left="993" w:right="57" w:hanging="284"/>
        <w:jc w:val="both"/>
        <w:rPr>
          <w:sz w:val="24"/>
          <w:szCs w:val="24"/>
        </w:rPr>
      </w:pPr>
      <w:r>
        <w:rPr>
          <w:rFonts w:ascii="Times New Roman" w:eastAsia="Times New Roman" w:hAnsi="Times New Roman" w:cs="Times New Roman"/>
          <w:sz w:val="24"/>
          <w:szCs w:val="24"/>
        </w:rPr>
        <w:t>ktorá je opatrovaná fyzickou osobou, ktorej sa poskytuje peňažný príspevok na opatrovanie podľa osobitného predpisu,</w:t>
      </w:r>
      <w:r>
        <w:rPr>
          <w:rStyle w:val="Odkaznapoznmkupodiarou"/>
          <w:sz w:val="24"/>
          <w:szCs w:val="24"/>
        </w:rPr>
        <w:footnoteReference w:id="18"/>
      </w:r>
      <w:r>
        <w:rPr>
          <w:rFonts w:ascii="Times New Roman" w:eastAsia="Times New Roman" w:hAnsi="Times New Roman" w:cs="Times New Roman"/>
          <w:sz w:val="24"/>
          <w:szCs w:val="24"/>
        </w:rPr>
        <w:t xml:space="preserve"> )  sa poskytuje opatrovateľská služba v rozsahu najviac osem hodín mesačne.</w:t>
      </w:r>
    </w:p>
    <w:p w:rsidR="00AE48A7" w:rsidRDefault="00AE48A7" w:rsidP="00AE48A7">
      <w:pPr>
        <w:spacing w:after="30" w:line="276" w:lineRule="auto"/>
        <w:ind w:right="57"/>
        <w:jc w:val="both"/>
        <w:rPr>
          <w:color w:val="auto"/>
          <w:sz w:val="24"/>
          <w:szCs w:val="24"/>
        </w:rPr>
      </w:pPr>
      <w:r>
        <w:rPr>
          <w:rFonts w:ascii="Times New Roman" w:eastAsia="Times New Roman" w:hAnsi="Times New Roman" w:cs="Times New Roman"/>
          <w:sz w:val="24"/>
          <w:szCs w:val="24"/>
        </w:rPr>
        <w:t xml:space="preserve">(5)Opatrovateľská služba sa poskytuje fyzickej osobe s trvalým pobytom v meste  v jej prirodzenom prostredí na riešenie nepriaznivej sociálnej situácie z dôvodu ťažkého zdravotného postihnutia, nepriaznivého zdravotného stavu. </w:t>
      </w:r>
      <w:r>
        <w:rPr>
          <w:rFonts w:ascii="Times New Roman" w:eastAsia="Times New Roman" w:hAnsi="Times New Roman" w:cs="Times New Roman"/>
          <w:color w:val="auto"/>
          <w:sz w:val="24"/>
          <w:szCs w:val="24"/>
        </w:rPr>
        <w:t>Opatrovateľská služba sa poskytne len na území mesta.</w:t>
      </w:r>
    </w:p>
    <w:p w:rsidR="00AE48A7" w:rsidRDefault="00AE48A7" w:rsidP="00AE48A7">
      <w:pPr>
        <w:pStyle w:val="Odsekzoznamu"/>
        <w:numPr>
          <w:ilvl w:val="0"/>
          <w:numId w:val="3"/>
        </w:numPr>
        <w:spacing w:after="30" w:line="276" w:lineRule="auto"/>
        <w:ind w:right="57"/>
        <w:jc w:val="both"/>
        <w:rPr>
          <w:sz w:val="24"/>
          <w:szCs w:val="24"/>
        </w:rPr>
      </w:pPr>
      <w:r>
        <w:rPr>
          <w:rFonts w:ascii="Times New Roman" w:eastAsia="Times New Roman" w:hAnsi="Times New Roman" w:cs="Times New Roman"/>
          <w:sz w:val="24"/>
          <w:szCs w:val="24"/>
        </w:rPr>
        <w:t xml:space="preserve">Opatrovateľská služba sa môže poskytovať aj pred nadobudnutím právoplatnosti rozhodnutia o odkázanosti na sociálnu službu, ak: </w:t>
      </w:r>
    </w:p>
    <w:p w:rsidR="00AE48A7" w:rsidRDefault="00AE48A7" w:rsidP="00AE48A7">
      <w:pPr>
        <w:numPr>
          <w:ilvl w:val="0"/>
          <w:numId w:val="8"/>
        </w:numPr>
        <w:tabs>
          <w:tab w:val="left" w:pos="993"/>
        </w:tabs>
        <w:spacing w:after="30" w:line="276" w:lineRule="auto"/>
        <w:ind w:right="57" w:firstLine="150"/>
        <w:jc w:val="both"/>
        <w:rPr>
          <w:sz w:val="24"/>
          <w:szCs w:val="24"/>
        </w:rPr>
      </w:pPr>
      <w:r>
        <w:rPr>
          <w:rFonts w:ascii="Times New Roman" w:eastAsia="Times New Roman" w:hAnsi="Times New Roman" w:cs="Times New Roman"/>
          <w:sz w:val="24"/>
          <w:szCs w:val="24"/>
        </w:rPr>
        <w:t xml:space="preserve">je život alebo zdravie fyzickej osoby vážne ohrozené, </w:t>
      </w:r>
    </w:p>
    <w:p w:rsidR="00AE48A7" w:rsidRDefault="00AE48A7" w:rsidP="00AE48A7">
      <w:pPr>
        <w:numPr>
          <w:ilvl w:val="0"/>
          <w:numId w:val="8"/>
        </w:numPr>
        <w:tabs>
          <w:tab w:val="left" w:pos="993"/>
        </w:tabs>
        <w:spacing w:after="30" w:line="276" w:lineRule="auto"/>
        <w:ind w:left="993" w:right="57" w:hanging="426"/>
        <w:jc w:val="both"/>
        <w:rPr>
          <w:sz w:val="24"/>
          <w:szCs w:val="24"/>
        </w:rPr>
      </w:pPr>
      <w:r>
        <w:rPr>
          <w:rFonts w:ascii="Times New Roman" w:eastAsia="Times New Roman" w:hAnsi="Times New Roman" w:cs="Times New Roman"/>
          <w:sz w:val="24"/>
          <w:szCs w:val="24"/>
        </w:rPr>
        <w:t xml:space="preserve">fyzická osoba nemá zabezpečené nevyhnutné podmienky na uspokojovanie základných  životných potrieb. </w:t>
      </w:r>
    </w:p>
    <w:p w:rsidR="00AE48A7" w:rsidRDefault="00AE48A7" w:rsidP="00AE48A7">
      <w:pPr>
        <w:pStyle w:val="Odsekzoznamu"/>
        <w:numPr>
          <w:ilvl w:val="0"/>
          <w:numId w:val="3"/>
        </w:numPr>
        <w:tabs>
          <w:tab w:val="left" w:pos="993"/>
        </w:tabs>
        <w:spacing w:after="30" w:line="276" w:lineRule="auto"/>
        <w:ind w:right="57"/>
        <w:jc w:val="both"/>
        <w:rPr>
          <w:sz w:val="24"/>
          <w:szCs w:val="24"/>
        </w:rPr>
      </w:pPr>
      <w:r>
        <w:rPr>
          <w:rFonts w:ascii="Times New Roman" w:eastAsia="Times New Roman" w:hAnsi="Times New Roman" w:cs="Times New Roman"/>
          <w:sz w:val="24"/>
          <w:szCs w:val="24"/>
        </w:rPr>
        <w:t>Opatrovateľskou službou sa poskytujú úkony podľa osobitného predpisu.</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 Prehľad úkonov poskytovaných opatrovateľskou službou mesta  a suma úhrad za poskytované úkony pre klientov je v tabuľke.</w:t>
      </w:r>
    </w:p>
    <w:p w:rsidR="00AE48A7" w:rsidRDefault="00AE48A7" w:rsidP="00AE48A7">
      <w:pPr>
        <w:pStyle w:val="Odsekzoznamu"/>
        <w:numPr>
          <w:ilvl w:val="0"/>
          <w:numId w:val="3"/>
        </w:numPr>
        <w:tabs>
          <w:tab w:val="left" w:pos="993"/>
        </w:tabs>
        <w:spacing w:after="30" w:line="276" w:lineRule="auto"/>
        <w:ind w:right="57"/>
        <w:jc w:val="both"/>
        <w:rPr>
          <w:color w:val="auto"/>
          <w:sz w:val="24"/>
          <w:szCs w:val="24"/>
        </w:rPr>
      </w:pPr>
      <w:r>
        <w:rPr>
          <w:rFonts w:ascii="Times New Roman" w:eastAsia="Times New Roman" w:hAnsi="Times New Roman" w:cs="Times New Roman"/>
          <w:sz w:val="24"/>
          <w:szCs w:val="24"/>
        </w:rPr>
        <w:t>Minimálny rozsah úkonov sebaobsluhy nesmie byť nižší, ako je rozsah zodpovedajúci stupňu odkázanosti fyzickej osoby posúdený podľa osobitného predpisu,</w:t>
      </w:r>
      <w:r>
        <w:rPr>
          <w:rFonts w:ascii="Times New Roman" w:eastAsia="Times New Roman" w:hAnsi="Times New Roman" w:cs="Times New Roman"/>
          <w:sz w:val="24"/>
          <w:szCs w:val="24"/>
          <w:vertAlign w:val="superscript"/>
        </w:rPr>
        <w:t>14</w:t>
      </w:r>
      <w:r>
        <w:rPr>
          <w:rFonts w:ascii="Times New Roman" w:eastAsia="Times New Roman" w:hAnsi="Times New Roman" w:cs="Times New Roman"/>
          <w:sz w:val="24"/>
          <w:szCs w:val="24"/>
        </w:rPr>
        <w:t xml:space="preserve">) pokiaľ sa v </w:t>
      </w:r>
      <w:r>
        <w:rPr>
          <w:rFonts w:ascii="Times New Roman" w:eastAsia="Times New Roman" w:hAnsi="Times New Roman" w:cs="Times New Roman"/>
          <w:color w:val="auto"/>
          <w:sz w:val="24"/>
          <w:szCs w:val="24"/>
        </w:rPr>
        <w:t xml:space="preserve">zmluve o poskytovaní opatrovateľskej služby poskytovateľ opatrovateľskej služby s prijímateľom opatrovateľskej služby nedohodne inak. Rozsah úkonov sebaobsluhy </w:t>
      </w:r>
      <w:r>
        <w:rPr>
          <w:rFonts w:ascii="Times New Roman" w:eastAsia="Times New Roman" w:hAnsi="Times New Roman" w:cs="Times New Roman"/>
          <w:color w:val="auto"/>
          <w:sz w:val="24"/>
          <w:szCs w:val="24"/>
        </w:rPr>
        <w:lastRenderedPageBreak/>
        <w:t>zodpovedajúci stupňu odkázanosti fyzickej osoby posúdený podľa osobitného predpisu,</w:t>
      </w:r>
      <w:r>
        <w:rPr>
          <w:rFonts w:ascii="Times New Roman" w:eastAsia="Times New Roman" w:hAnsi="Times New Roman" w:cs="Times New Roman"/>
          <w:color w:val="auto"/>
          <w:sz w:val="24"/>
          <w:szCs w:val="24"/>
          <w:vertAlign w:val="superscript"/>
        </w:rPr>
        <w:t>14</w:t>
      </w:r>
      <w:r>
        <w:rPr>
          <w:rFonts w:ascii="Times New Roman" w:eastAsia="Times New Roman" w:hAnsi="Times New Roman" w:cs="Times New Roman"/>
          <w:color w:val="auto"/>
          <w:sz w:val="24"/>
          <w:szCs w:val="24"/>
        </w:rPr>
        <w:t xml:space="preserve">) nemožno zvýšiť  zmluvou  o poskytovaní opatrovateľskej služby. </w:t>
      </w:r>
    </w:p>
    <w:p w:rsidR="00AE48A7" w:rsidRDefault="00AE48A7" w:rsidP="00AE48A7">
      <w:pPr>
        <w:pStyle w:val="Odsekzoznamu"/>
        <w:numPr>
          <w:ilvl w:val="0"/>
          <w:numId w:val="3"/>
        </w:numPr>
        <w:tabs>
          <w:tab w:val="left" w:pos="426"/>
        </w:tabs>
        <w:spacing w:after="30" w:line="276" w:lineRule="auto"/>
        <w:ind w:right="57"/>
        <w:jc w:val="both"/>
        <w:rPr>
          <w:color w:val="auto"/>
          <w:sz w:val="24"/>
          <w:szCs w:val="24"/>
        </w:rPr>
      </w:pPr>
      <w:r>
        <w:rPr>
          <w:rFonts w:ascii="Times New Roman" w:eastAsia="Times New Roman" w:hAnsi="Times New Roman" w:cs="Times New Roman"/>
          <w:color w:val="auto"/>
          <w:sz w:val="24"/>
          <w:szCs w:val="24"/>
        </w:rPr>
        <w:t xml:space="preserve">Opatrovateľská služba sa poskytuje v domácnosti prijímateľa sociálnej služby  v pracovných dňoch v čase od 7,00 hod. do 15,00 hod., najviac v rozsahu 7,5 hodín denne. </w:t>
      </w:r>
    </w:p>
    <w:p w:rsidR="00AE48A7" w:rsidRDefault="00AE48A7" w:rsidP="00AE48A7">
      <w:pPr>
        <w:pStyle w:val="Odsekzoznamu"/>
        <w:numPr>
          <w:ilvl w:val="0"/>
          <w:numId w:val="3"/>
        </w:numPr>
        <w:tabs>
          <w:tab w:val="left" w:pos="426"/>
        </w:tabs>
        <w:spacing w:after="30" w:line="276" w:lineRule="auto"/>
        <w:ind w:right="57"/>
        <w:jc w:val="both"/>
        <w:rPr>
          <w:color w:val="auto"/>
          <w:sz w:val="24"/>
          <w:szCs w:val="24"/>
        </w:rPr>
      </w:pPr>
      <w:r>
        <w:rPr>
          <w:rFonts w:ascii="Times New Roman" w:eastAsia="Times New Roman" w:hAnsi="Times New Roman" w:cs="Times New Roman"/>
          <w:color w:val="auto"/>
          <w:sz w:val="24"/>
          <w:szCs w:val="24"/>
        </w:rPr>
        <w:t xml:space="preserve">Opatrovateľská služba sa poskytuje prostredníctvom opatrovateliek, s ktorými má mesto uzatvorený pracovný pomer. Poskytovateľ opatrovateľskej služby si vyhradzuje právo na personálne a časové zmeny počas zabezpečenia opatrovateľskej služby. </w:t>
      </w:r>
    </w:p>
    <w:p w:rsidR="00AE48A7" w:rsidRDefault="00AE48A7" w:rsidP="00AE48A7">
      <w:pPr>
        <w:pStyle w:val="Odsekzoznamu"/>
        <w:numPr>
          <w:ilvl w:val="0"/>
          <w:numId w:val="3"/>
        </w:numPr>
        <w:tabs>
          <w:tab w:val="left" w:pos="426"/>
        </w:tabs>
        <w:spacing w:after="30" w:line="276" w:lineRule="auto"/>
        <w:ind w:right="57"/>
        <w:jc w:val="both"/>
        <w:rPr>
          <w:color w:val="auto"/>
          <w:sz w:val="24"/>
          <w:szCs w:val="24"/>
        </w:rPr>
      </w:pPr>
      <w:r>
        <w:rPr>
          <w:rFonts w:ascii="Times New Roman" w:eastAsia="Times New Roman" w:hAnsi="Times New Roman" w:cs="Times New Roman"/>
          <w:color w:val="auto"/>
          <w:sz w:val="24"/>
          <w:szCs w:val="24"/>
        </w:rPr>
        <w:t xml:space="preserve">Mesto si vyhradzuje právo určenia času poskytovania opatrovateľskej služby pri upratovaní v domácnosti a donášky nákupu,  ktorý prijímateľ sociálnej služby nepotrebuje  k okamžitej spotrebe. </w:t>
      </w:r>
    </w:p>
    <w:p w:rsidR="00AE48A7" w:rsidRDefault="00AE48A7" w:rsidP="00AE48A7">
      <w:pPr>
        <w:pStyle w:val="Odsekzoznamu"/>
        <w:numPr>
          <w:ilvl w:val="0"/>
          <w:numId w:val="3"/>
        </w:numPr>
        <w:tabs>
          <w:tab w:val="left" w:pos="426"/>
        </w:tabs>
        <w:spacing w:after="30" w:line="276" w:lineRule="auto"/>
        <w:ind w:right="57"/>
        <w:jc w:val="both"/>
        <w:rPr>
          <w:color w:val="auto"/>
          <w:sz w:val="24"/>
          <w:szCs w:val="24"/>
        </w:rPr>
      </w:pPr>
      <w:r>
        <w:rPr>
          <w:rFonts w:ascii="Times New Roman" w:eastAsia="Times New Roman" w:hAnsi="Times New Roman" w:cs="Times New Roman"/>
          <w:color w:val="auto"/>
          <w:sz w:val="24"/>
          <w:szCs w:val="24"/>
        </w:rPr>
        <w:t xml:space="preserve">K  prácam,  ktoré  sú  spojené  s  bežným  upratovaním  v  domácnosti  patrí:  vysávanie, utieranie  prachu, umývanie  podlahy, čistenie WC a kúpeľne. </w:t>
      </w:r>
    </w:p>
    <w:p w:rsidR="00AE48A7" w:rsidRDefault="00AE48A7" w:rsidP="00AE48A7">
      <w:pPr>
        <w:pStyle w:val="Odsekzoznamu"/>
        <w:numPr>
          <w:ilvl w:val="0"/>
          <w:numId w:val="3"/>
        </w:numPr>
        <w:tabs>
          <w:tab w:val="left" w:pos="426"/>
        </w:tabs>
        <w:spacing w:after="30" w:line="276" w:lineRule="auto"/>
        <w:ind w:right="57"/>
        <w:jc w:val="both"/>
        <w:rPr>
          <w:color w:val="auto"/>
          <w:sz w:val="24"/>
          <w:szCs w:val="24"/>
        </w:rPr>
      </w:pPr>
      <w:r>
        <w:rPr>
          <w:rFonts w:ascii="Times New Roman" w:eastAsia="Times New Roman" w:hAnsi="Times New Roman" w:cs="Times New Roman"/>
          <w:color w:val="auto"/>
          <w:sz w:val="24"/>
          <w:szCs w:val="24"/>
        </w:rPr>
        <w:t xml:space="preserve">Nákup základných potravín pre bežnú dennú spotrebu a iného drobného tovaru, vykonávaný  výhradne len pre  prijímateľa sociálnej služby sa  zabezpečuje v jednom obchode, ktorý je najbližšie  k bydlisku  prijímateľa sociálnej služby.  </w:t>
      </w:r>
    </w:p>
    <w:p w:rsidR="00AE48A7" w:rsidRDefault="00AE48A7" w:rsidP="00AE48A7">
      <w:pPr>
        <w:spacing w:after="0" w:line="276" w:lineRule="auto"/>
        <w:ind w:left="566" w:hanging="283"/>
        <w:rPr>
          <w:color w:val="auto"/>
          <w:sz w:val="24"/>
          <w:szCs w:val="24"/>
        </w:rPr>
      </w:pPr>
      <w:r>
        <w:rPr>
          <w:rFonts w:ascii="Times New Roman" w:eastAsia="Times New Roman" w:hAnsi="Times New Roman" w:cs="Times New Roman"/>
          <w:color w:val="auto"/>
          <w:sz w:val="24"/>
          <w:szCs w:val="24"/>
        </w:rPr>
        <w:t xml:space="preserve"> </w:t>
      </w:r>
    </w:p>
    <w:p w:rsidR="00AE48A7" w:rsidRDefault="00AE48A7" w:rsidP="00AE48A7">
      <w:pPr>
        <w:spacing w:after="133" w:line="276" w:lineRule="auto"/>
        <w:ind w:left="566"/>
        <w:rPr>
          <w:color w:val="auto"/>
          <w:sz w:val="24"/>
          <w:szCs w:val="24"/>
        </w:rPr>
      </w:pPr>
      <w:r>
        <w:rPr>
          <w:rFonts w:ascii="Times New Roman" w:eastAsia="Times New Roman" w:hAnsi="Times New Roman" w:cs="Times New Roman"/>
          <w:color w:val="auto"/>
          <w:sz w:val="24"/>
          <w:szCs w:val="24"/>
        </w:rPr>
        <w:t xml:space="preserve"> </w:t>
      </w:r>
    </w:p>
    <w:p w:rsidR="00AE48A7" w:rsidRDefault="00AE48A7" w:rsidP="00AE48A7">
      <w:pPr>
        <w:pStyle w:val="Nadpis1"/>
        <w:spacing w:after="0" w:line="276" w:lineRule="auto"/>
        <w:ind w:left="620" w:right="394"/>
        <w:rPr>
          <w:color w:val="auto"/>
          <w:sz w:val="24"/>
          <w:szCs w:val="24"/>
        </w:rPr>
      </w:pPr>
      <w:r>
        <w:rPr>
          <w:color w:val="auto"/>
          <w:sz w:val="24"/>
          <w:szCs w:val="24"/>
        </w:rPr>
        <w:t>§ 6</w:t>
      </w:r>
    </w:p>
    <w:p w:rsidR="00AE48A7" w:rsidRDefault="00AE48A7" w:rsidP="00AE48A7">
      <w:pPr>
        <w:pStyle w:val="Nadpis1"/>
        <w:spacing w:after="0" w:line="276" w:lineRule="auto"/>
        <w:ind w:left="620" w:right="394" w:hanging="478"/>
        <w:rPr>
          <w:color w:val="auto"/>
          <w:sz w:val="24"/>
          <w:szCs w:val="24"/>
        </w:rPr>
      </w:pPr>
      <w:r>
        <w:rPr>
          <w:color w:val="auto"/>
          <w:sz w:val="24"/>
          <w:szCs w:val="24"/>
        </w:rPr>
        <w:t xml:space="preserve">Spôsob určenia úhrady a spôsob platenia úhrady za poskytovanú opatrovateľskú službu </w:t>
      </w:r>
    </w:p>
    <w:p w:rsidR="00AE48A7" w:rsidRDefault="00AE48A7" w:rsidP="00AE48A7">
      <w:pPr>
        <w:spacing w:line="276" w:lineRule="auto"/>
        <w:rPr>
          <w:color w:val="auto"/>
          <w:sz w:val="24"/>
          <w:szCs w:val="24"/>
        </w:rPr>
      </w:pPr>
    </w:p>
    <w:p w:rsidR="00AE48A7" w:rsidRDefault="00AE48A7" w:rsidP="00AE48A7">
      <w:pPr>
        <w:pStyle w:val="Odsekzoznamu"/>
        <w:numPr>
          <w:ilvl w:val="0"/>
          <w:numId w:val="9"/>
        </w:numPr>
        <w:spacing w:line="276" w:lineRule="auto"/>
        <w:ind w:hanging="268"/>
        <w:jc w:val="both"/>
        <w:rPr>
          <w:rFonts w:ascii="Times New Roman" w:hAnsi="Times New Roman" w:cs="Times New Roman"/>
          <w:color w:val="auto"/>
          <w:sz w:val="24"/>
          <w:szCs w:val="24"/>
        </w:rPr>
      </w:pPr>
      <w:r>
        <w:rPr>
          <w:rFonts w:ascii="Times New Roman" w:hAnsi="Times New Roman" w:cs="Times New Roman"/>
          <w:color w:val="auto"/>
          <w:sz w:val="24"/>
          <w:szCs w:val="24"/>
        </w:rPr>
        <w:t>Prijímateľ sociálnej služby je povinný platiť úhradu za sociálnu službu v sume určenej poskytovateľom sociálnej služby zmluvou podľa osobitného predpisu</w:t>
      </w:r>
      <w:r>
        <w:rPr>
          <w:rStyle w:val="Odkaznapoznmkupodiarou"/>
          <w:color w:val="auto"/>
          <w:sz w:val="24"/>
          <w:szCs w:val="24"/>
        </w:rPr>
        <w:footnoteReference w:id="19"/>
      </w:r>
      <w:r>
        <w:rPr>
          <w:rFonts w:ascii="Times New Roman" w:hAnsi="Times New Roman" w:cs="Times New Roman"/>
          <w:color w:val="auto"/>
          <w:sz w:val="24"/>
          <w:szCs w:val="24"/>
        </w:rPr>
        <w:t>)</w:t>
      </w:r>
    </w:p>
    <w:p w:rsidR="00AE48A7" w:rsidRDefault="00AE48A7" w:rsidP="00AE48A7">
      <w:pPr>
        <w:numPr>
          <w:ilvl w:val="0"/>
          <w:numId w:val="9"/>
        </w:numPr>
        <w:spacing w:after="30" w:line="276" w:lineRule="auto"/>
        <w:ind w:right="57" w:hanging="268"/>
        <w:jc w:val="both"/>
        <w:rPr>
          <w:color w:val="auto"/>
          <w:sz w:val="24"/>
          <w:szCs w:val="24"/>
        </w:rPr>
      </w:pPr>
      <w:r>
        <w:rPr>
          <w:rFonts w:ascii="Times New Roman" w:eastAsia="Times New Roman" w:hAnsi="Times New Roman" w:cs="Times New Roman"/>
          <w:color w:val="auto"/>
          <w:sz w:val="24"/>
          <w:szCs w:val="24"/>
        </w:rPr>
        <w:t>Poskytovateľ určí sumu úhrady za opatrovateľskú službu na základe ekonomicky oprávnených nákladov</w:t>
      </w:r>
      <w:r>
        <w:rPr>
          <w:rStyle w:val="Odkaznapoznmkupodiarou"/>
          <w:color w:val="auto"/>
          <w:sz w:val="24"/>
          <w:szCs w:val="24"/>
        </w:rPr>
        <w:footnoteReference w:id="20"/>
      </w:r>
      <w:r>
        <w:rPr>
          <w:rFonts w:ascii="Times New Roman" w:eastAsia="Times New Roman" w:hAnsi="Times New Roman" w:cs="Times New Roman"/>
          <w:color w:val="auto"/>
          <w:sz w:val="24"/>
          <w:szCs w:val="24"/>
        </w:rPr>
        <w:t>) vynaložených na opatrovateľskú službu za predchádzajúci kalendárny rok, ktorými sú bežné priemerné výdavky, vynaložené za  tento rok.</w:t>
      </w:r>
    </w:p>
    <w:p w:rsidR="00AE48A7" w:rsidRDefault="00AE48A7" w:rsidP="00AE48A7">
      <w:pPr>
        <w:numPr>
          <w:ilvl w:val="0"/>
          <w:numId w:val="9"/>
        </w:numPr>
        <w:spacing w:after="30" w:line="276" w:lineRule="auto"/>
        <w:ind w:right="57" w:hanging="268"/>
        <w:jc w:val="both"/>
        <w:rPr>
          <w:strike/>
          <w:color w:val="auto"/>
          <w:sz w:val="24"/>
          <w:szCs w:val="24"/>
        </w:rPr>
      </w:pPr>
      <w:r>
        <w:rPr>
          <w:rFonts w:ascii="Times New Roman" w:eastAsia="Times New Roman" w:hAnsi="Times New Roman" w:cs="Times New Roman"/>
          <w:color w:val="auto"/>
          <w:sz w:val="24"/>
          <w:szCs w:val="24"/>
        </w:rPr>
        <w:t>Mesto určí výšku úhrady tak, aby priemerná suma úhrady požadovaná verejným poskytovateľom vychádzala z  ekonomických oprávnených nákladov  po prepočítaní na  počet hodín opatrovateľskej služby.</w:t>
      </w:r>
    </w:p>
    <w:p w:rsidR="00AE48A7" w:rsidRDefault="00AE48A7" w:rsidP="00AE48A7">
      <w:pPr>
        <w:numPr>
          <w:ilvl w:val="0"/>
          <w:numId w:val="9"/>
        </w:numPr>
        <w:spacing w:after="30" w:line="276" w:lineRule="auto"/>
        <w:ind w:right="57" w:hanging="268"/>
        <w:jc w:val="both"/>
        <w:rPr>
          <w:color w:val="auto"/>
          <w:sz w:val="24"/>
          <w:szCs w:val="24"/>
        </w:rPr>
      </w:pPr>
      <w:r>
        <w:rPr>
          <w:rFonts w:ascii="Times New Roman" w:eastAsia="Times New Roman" w:hAnsi="Times New Roman" w:cs="Times New Roman"/>
          <w:color w:val="auto"/>
          <w:sz w:val="24"/>
          <w:szCs w:val="24"/>
        </w:rPr>
        <w:t xml:space="preserve">Rozsah úkonov opatrovateľskej služby sa určí po vzájomnej dohode medzi mestom  ako poskytovateľom a prijímateľom opatrovateľskej služby.  </w:t>
      </w:r>
    </w:p>
    <w:p w:rsidR="00AE48A7" w:rsidRDefault="00AE48A7" w:rsidP="00AE48A7">
      <w:pPr>
        <w:numPr>
          <w:ilvl w:val="0"/>
          <w:numId w:val="9"/>
        </w:numPr>
        <w:spacing w:after="30" w:line="276" w:lineRule="auto"/>
        <w:ind w:right="57" w:hanging="268"/>
        <w:jc w:val="both"/>
        <w:rPr>
          <w:color w:val="auto"/>
          <w:sz w:val="24"/>
          <w:szCs w:val="24"/>
        </w:rPr>
      </w:pPr>
      <w:r>
        <w:rPr>
          <w:rFonts w:ascii="Times New Roman" w:eastAsia="Times New Roman" w:hAnsi="Times New Roman" w:cs="Times New Roman"/>
          <w:color w:val="auto"/>
          <w:sz w:val="24"/>
          <w:szCs w:val="24"/>
        </w:rPr>
        <w:t>Výška úhrady za  kalendárny  mesiac sa určí</w:t>
      </w:r>
      <w:r>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color w:val="auto"/>
          <w:sz w:val="24"/>
          <w:szCs w:val="24"/>
        </w:rPr>
        <w:t xml:space="preserve">podľa rozsahu poskytovaných nevyhnutných seba obslužných úkonov, úkonov starostlivosti o domácnosť, základných sociálnych aktivít a dohľadu, ako súčin počtu hodín, počas ktorých sa úkony opatrovateľskej služby poskytovali a hodinovej sadzby, uvedený vo výkaze o poskytnutej opatrovateľskej službe. </w:t>
      </w:r>
      <w:r>
        <w:rPr>
          <w:rFonts w:ascii="Times New Roman" w:eastAsia="Times New Roman" w:hAnsi="Times New Roman" w:cs="Times New Roman"/>
          <w:b/>
          <w:color w:val="auto"/>
          <w:sz w:val="24"/>
          <w:szCs w:val="24"/>
        </w:rPr>
        <w:t xml:space="preserve"> </w:t>
      </w:r>
    </w:p>
    <w:p w:rsidR="00AE48A7" w:rsidRDefault="00AE48A7" w:rsidP="00AE48A7">
      <w:pPr>
        <w:numPr>
          <w:ilvl w:val="0"/>
          <w:numId w:val="9"/>
        </w:numPr>
        <w:spacing w:after="30" w:line="276" w:lineRule="auto"/>
        <w:ind w:right="57" w:hanging="268"/>
        <w:jc w:val="both"/>
        <w:rPr>
          <w:color w:val="auto"/>
          <w:sz w:val="24"/>
          <w:szCs w:val="24"/>
        </w:rPr>
      </w:pPr>
      <w:r>
        <w:rPr>
          <w:rFonts w:ascii="Times New Roman" w:eastAsia="Times New Roman" w:hAnsi="Times New Roman" w:cs="Times New Roman"/>
          <w:color w:val="auto"/>
          <w:sz w:val="24"/>
          <w:szCs w:val="24"/>
        </w:rPr>
        <w:t xml:space="preserve">Výkaz o poskytnutej opatrovateľskej službe musí byť podpísaný prijímateľom opatrovateľskej služby a opatrovateľom poskytujúcim opatrovateľskú službu. </w:t>
      </w:r>
    </w:p>
    <w:p w:rsidR="00AE48A7" w:rsidRDefault="00AE48A7" w:rsidP="00AE48A7">
      <w:pPr>
        <w:numPr>
          <w:ilvl w:val="0"/>
          <w:numId w:val="9"/>
        </w:numPr>
        <w:spacing w:after="30" w:line="276" w:lineRule="auto"/>
        <w:ind w:right="57" w:hanging="268"/>
        <w:jc w:val="both"/>
        <w:rPr>
          <w:color w:val="auto"/>
          <w:sz w:val="24"/>
          <w:szCs w:val="24"/>
        </w:rPr>
      </w:pPr>
      <w:r>
        <w:rPr>
          <w:rFonts w:ascii="Times New Roman" w:eastAsia="Times New Roman" w:hAnsi="Times New Roman" w:cs="Times New Roman"/>
          <w:color w:val="auto"/>
          <w:sz w:val="24"/>
          <w:szCs w:val="24"/>
        </w:rPr>
        <w:lastRenderedPageBreak/>
        <w:t xml:space="preserve">Po ukončení kalendárneho mesiaca  referent organizačného útvaru, ktorý je zodpovedný  za opatrovateľskú službu vystaví predpis na úhradu za úkony poskytované opatrovateľskou službou. </w:t>
      </w:r>
    </w:p>
    <w:p w:rsidR="00AE48A7" w:rsidRDefault="00AE48A7" w:rsidP="00AE48A7">
      <w:pPr>
        <w:numPr>
          <w:ilvl w:val="0"/>
          <w:numId w:val="9"/>
        </w:numPr>
        <w:spacing w:after="5" w:line="276" w:lineRule="auto"/>
        <w:ind w:right="57" w:hanging="268"/>
        <w:jc w:val="both"/>
        <w:rPr>
          <w:sz w:val="24"/>
          <w:szCs w:val="24"/>
        </w:rPr>
      </w:pPr>
      <w:r>
        <w:rPr>
          <w:rFonts w:ascii="Times New Roman" w:eastAsia="Times New Roman" w:hAnsi="Times New Roman" w:cs="Times New Roman"/>
          <w:sz w:val="24"/>
          <w:szCs w:val="24"/>
        </w:rPr>
        <w:t xml:space="preserve">Podrobnosti o spôsobe určenia úhrady za poskytnuté služby, o výške úhrady, o spôsobe platenia úhrady, ako i ostatné podmienky poskytovania sociálnej služby sa upravia v zmluve o poskytovaní sociálnej služby uzatvorenej medzi poskytovateľom a prijímateľom sociálnej služby. </w:t>
      </w:r>
    </w:p>
    <w:p w:rsidR="00AE48A7" w:rsidRDefault="00AE48A7" w:rsidP="00AE48A7">
      <w:pPr>
        <w:spacing w:after="30" w:line="276" w:lineRule="auto"/>
        <w:ind w:left="268" w:right="57" w:hanging="268"/>
        <w:jc w:val="both"/>
        <w:rPr>
          <w:sz w:val="24"/>
          <w:szCs w:val="24"/>
        </w:rPr>
      </w:pPr>
      <w:r>
        <w:rPr>
          <w:rFonts w:ascii="Times New Roman" w:eastAsia="Times New Roman" w:hAnsi="Times New Roman" w:cs="Times New Roman"/>
          <w:sz w:val="24"/>
          <w:szCs w:val="24"/>
        </w:rPr>
        <w:t>(9) Úhradu platí prijímateľ opatrovateľskej služby najneskôr do 10-teho dňa nasledujúceho kalendárneho mesiaca, v ktorom sa sociálna služba poskytovala.</w:t>
      </w:r>
    </w:p>
    <w:p w:rsidR="00AE48A7" w:rsidRDefault="00AE48A7" w:rsidP="00AE48A7">
      <w:pPr>
        <w:spacing w:after="0"/>
        <w:ind w:left="284" w:right="1" w:hanging="426"/>
        <w:jc w:val="both"/>
        <w:rPr>
          <w:rFonts w:ascii="Times New Roman" w:eastAsia="Times New Roman" w:hAnsi="Times New Roman" w:cs="Times New Roman"/>
          <w:b/>
          <w:sz w:val="24"/>
        </w:rPr>
      </w:pPr>
      <w:r>
        <w:rPr>
          <w:rFonts w:ascii="Times New Roman" w:eastAsia="Times New Roman" w:hAnsi="Times New Roman" w:cs="Times New Roman"/>
          <w:sz w:val="24"/>
        </w:rPr>
        <w:t xml:space="preserve"> (10)Úhrada za opatrovateľskú službu sa stanovuje </w:t>
      </w:r>
      <w:r>
        <w:rPr>
          <w:rFonts w:ascii="Times New Roman" w:eastAsia="Times New Roman" w:hAnsi="Times New Roman" w:cs="Times New Roman"/>
          <w:b/>
          <w:sz w:val="24"/>
        </w:rPr>
        <w:t>vo výške 1,80 Eur za 1 hodinu</w:t>
      </w:r>
      <w:r>
        <w:rPr>
          <w:rFonts w:ascii="Times New Roman" w:eastAsia="Times New Roman" w:hAnsi="Times New Roman" w:cs="Times New Roman"/>
          <w:sz w:val="24"/>
        </w:rPr>
        <w:t xml:space="preserve">   poskytovania opatrovateľskej služby nasledovne:  </w:t>
      </w:r>
      <w:r>
        <w:rPr>
          <w:rFonts w:ascii="Times New Roman" w:eastAsia="Times New Roman" w:hAnsi="Times New Roman" w:cs="Times New Roman"/>
          <w:b/>
          <w:sz w:val="24"/>
        </w:rPr>
        <w:t xml:space="preserve"> </w:t>
      </w:r>
    </w:p>
    <w:p w:rsidR="00AE48A7" w:rsidRDefault="00AE48A7" w:rsidP="00AE48A7">
      <w:pPr>
        <w:pStyle w:val="Odsekzoznamu"/>
        <w:spacing w:after="0"/>
        <w:ind w:left="284" w:right="1"/>
      </w:pPr>
    </w:p>
    <w:tbl>
      <w:tblPr>
        <w:tblW w:w="9797" w:type="dxa"/>
        <w:tblCellMar>
          <w:left w:w="70" w:type="dxa"/>
          <w:right w:w="70" w:type="dxa"/>
        </w:tblCellMar>
        <w:tblLook w:val="04A0" w:firstRow="1" w:lastRow="0" w:firstColumn="1" w:lastColumn="0" w:noHBand="0" w:noVBand="1"/>
      </w:tblPr>
      <w:tblGrid>
        <w:gridCol w:w="480"/>
        <w:gridCol w:w="7635"/>
        <w:gridCol w:w="1722"/>
      </w:tblGrid>
      <w:tr w:rsidR="00AE48A7" w:rsidTr="00AE48A7">
        <w:trPr>
          <w:trHeight w:val="300"/>
        </w:trPr>
        <w:tc>
          <w:tcPr>
            <w:tcW w:w="9797" w:type="dxa"/>
            <w:gridSpan w:val="3"/>
            <w:tcBorders>
              <w:top w:val="single" w:sz="4" w:space="0" w:color="auto"/>
              <w:left w:val="single" w:sz="4" w:space="0" w:color="auto"/>
              <w:bottom w:val="single" w:sz="4" w:space="0" w:color="auto"/>
              <w:right w:val="single" w:sz="4" w:space="0" w:color="000000"/>
            </w:tcBorders>
            <w:noWrap/>
            <w:vAlign w:val="center"/>
            <w:hideMark/>
          </w:tcPr>
          <w:p w:rsidR="00AE48A7" w:rsidRDefault="00AE48A7">
            <w:pPr>
              <w:spacing w:after="0" w:line="240" w:lineRule="auto"/>
              <w:jc w:val="center"/>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 xml:space="preserve">a)   Sebaobslužné úkony </w:t>
            </w:r>
          </w:p>
        </w:tc>
      </w:tr>
      <w:tr w:rsidR="00AE48A7" w:rsidTr="00AE48A7">
        <w:trPr>
          <w:trHeight w:val="315"/>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b/>
                <w:bCs/>
                <w:iCs/>
                <w:color w:val="auto"/>
                <w:sz w:val="24"/>
                <w:szCs w:val="24"/>
                <w:lang w:eastAsia="en-US"/>
              </w:rPr>
            </w:pPr>
            <w:r>
              <w:rPr>
                <w:rFonts w:ascii="Times New Roman" w:eastAsia="Times New Roman" w:hAnsi="Times New Roman" w:cs="Times New Roman"/>
                <w:b/>
                <w:bCs/>
                <w:iCs/>
                <w:color w:val="auto"/>
                <w:sz w:val="24"/>
                <w:szCs w:val="24"/>
                <w:lang w:eastAsia="en-US"/>
              </w:rPr>
              <w:t>aa)</w:t>
            </w:r>
          </w:p>
        </w:tc>
        <w:tc>
          <w:tcPr>
            <w:tcW w:w="7635"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b/>
                <w:bCs/>
                <w:iCs/>
                <w:color w:val="auto"/>
                <w:sz w:val="24"/>
                <w:szCs w:val="24"/>
                <w:lang w:eastAsia="en-US"/>
              </w:rPr>
            </w:pPr>
            <w:r>
              <w:rPr>
                <w:rFonts w:ascii="Times New Roman" w:eastAsia="Times New Roman" w:hAnsi="Times New Roman" w:cs="Times New Roman"/>
                <w:b/>
                <w:bCs/>
                <w:iCs/>
                <w:color w:val="auto"/>
                <w:sz w:val="24"/>
                <w:szCs w:val="24"/>
                <w:lang w:eastAsia="en-US"/>
              </w:rPr>
              <w:t>Hygiena</w:t>
            </w:r>
          </w:p>
        </w:tc>
        <w:tc>
          <w:tcPr>
            <w:tcW w:w="1722" w:type="dxa"/>
            <w:tcBorders>
              <w:top w:val="nil"/>
              <w:left w:val="nil"/>
              <w:bottom w:val="single" w:sz="4" w:space="0" w:color="auto"/>
              <w:right w:val="single" w:sz="4" w:space="0" w:color="auto"/>
            </w:tcBorders>
            <w:noWrap/>
            <w:vAlign w:val="center"/>
            <w:hideMark/>
          </w:tcPr>
          <w:p w:rsidR="00AE48A7" w:rsidRDefault="00AE48A7">
            <w:pPr>
              <w:spacing w:after="0" w:line="240" w:lineRule="auto"/>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 xml:space="preserve"> 1 hod./1,80Eur</w:t>
            </w:r>
          </w:p>
        </w:tc>
      </w:tr>
      <w:tr w:rsidR="00AE48A7" w:rsidTr="00AE48A7">
        <w:trPr>
          <w:trHeight w:val="476"/>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I.</w:t>
            </w:r>
          </w:p>
        </w:tc>
        <w:tc>
          <w:tcPr>
            <w:tcW w:w="7635" w:type="dxa"/>
            <w:tcBorders>
              <w:top w:val="nil"/>
              <w:left w:val="nil"/>
              <w:bottom w:val="single" w:sz="4" w:space="0" w:color="auto"/>
              <w:right w:val="single" w:sz="4" w:space="0" w:color="auto"/>
            </w:tcBorders>
            <w:noWrap/>
            <w:vAlign w:val="center"/>
            <w:hideMark/>
          </w:tcPr>
          <w:p w:rsidR="00AE48A7" w:rsidRDefault="00AE48A7">
            <w:pPr>
              <w:spacing w:after="0" w:line="240" w:lineRule="auto"/>
              <w:jc w:val="both"/>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xml:space="preserve">  </w:t>
            </w:r>
            <w:r>
              <w:rPr>
                <w:rFonts w:ascii="Times New Roman" w:eastAsia="Times New Roman" w:hAnsi="Times New Roman" w:cs="Times New Roman"/>
                <w:b/>
                <w:bCs/>
                <w:color w:val="auto"/>
                <w:sz w:val="24"/>
                <w:szCs w:val="24"/>
                <w:lang w:eastAsia="en-US"/>
              </w:rPr>
              <w:t>osobná hygiena:</w:t>
            </w:r>
            <w:r>
              <w:rPr>
                <w:rFonts w:ascii="Times New Roman" w:eastAsia="Times New Roman" w:hAnsi="Times New Roman" w:cs="Times New Roman"/>
                <w:color w:val="auto"/>
                <w:sz w:val="24"/>
                <w:szCs w:val="24"/>
                <w:lang w:eastAsia="en-US"/>
              </w:rPr>
              <w:t xml:space="preserve">  hygienická starostlivosť o jednotlivé časti tela: ruky, tvár, zuby,  nechty</w:t>
            </w:r>
          </w:p>
        </w:tc>
        <w:tc>
          <w:tcPr>
            <w:tcW w:w="1722"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 </w:t>
            </w:r>
          </w:p>
        </w:tc>
      </w:tr>
      <w:tr w:rsidR="00AE48A7" w:rsidTr="00AE48A7">
        <w:trPr>
          <w:trHeight w:val="811"/>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II.</w:t>
            </w:r>
          </w:p>
        </w:tc>
        <w:tc>
          <w:tcPr>
            <w:tcW w:w="7635" w:type="dxa"/>
            <w:tcBorders>
              <w:top w:val="nil"/>
              <w:left w:val="nil"/>
              <w:bottom w:val="single" w:sz="4" w:space="0" w:color="auto"/>
              <w:right w:val="single" w:sz="4" w:space="0" w:color="auto"/>
            </w:tcBorders>
            <w:noWrap/>
            <w:vAlign w:val="center"/>
            <w:hideMark/>
          </w:tcPr>
          <w:p w:rsidR="00AE48A7" w:rsidRDefault="00AE48A7">
            <w:pPr>
              <w:spacing w:after="0" w:line="240" w:lineRule="auto"/>
              <w:jc w:val="both"/>
              <w:rPr>
                <w:rFonts w:ascii="Times New Roman" w:eastAsia="Times New Roman" w:hAnsi="Times New Roman" w:cs="Times New Roman"/>
                <w:color w:val="auto"/>
                <w:sz w:val="24"/>
                <w:szCs w:val="24"/>
                <w:lang w:eastAsia="en-US"/>
              </w:rPr>
            </w:pPr>
            <w:r>
              <w:rPr>
                <w:rFonts w:ascii="Times New Roman" w:eastAsia="Times New Roman" w:hAnsi="Times New Roman" w:cs="Times New Roman"/>
                <w:b/>
                <w:bCs/>
                <w:color w:val="auto"/>
                <w:sz w:val="24"/>
                <w:szCs w:val="24"/>
                <w:lang w:eastAsia="en-US"/>
              </w:rPr>
              <w:t xml:space="preserve"> celkový kúpeľ:</w:t>
            </w:r>
            <w:r>
              <w:rPr>
                <w:rFonts w:ascii="Times New Roman" w:eastAsia="Times New Roman" w:hAnsi="Times New Roman" w:cs="Times New Roman"/>
                <w:color w:val="auto"/>
                <w:sz w:val="24"/>
                <w:szCs w:val="24"/>
                <w:lang w:eastAsia="en-US"/>
              </w:rPr>
              <w:t xml:space="preserve"> hygienická starostlivosť o celé telo vo vani, príp. v sprche s umytím vlasov (celkový kúpeľ sa vykonáva vždy vo vani alebo v sprchovacom kúte)                                           </w:t>
            </w:r>
          </w:p>
        </w:tc>
        <w:tc>
          <w:tcPr>
            <w:tcW w:w="1722"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w:t>
            </w:r>
          </w:p>
        </w:tc>
      </w:tr>
      <w:tr w:rsidR="00AE48A7" w:rsidTr="00AE48A7">
        <w:trPr>
          <w:trHeight w:val="315"/>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w:t>
            </w:r>
          </w:p>
        </w:tc>
        <w:tc>
          <w:tcPr>
            <w:tcW w:w="7635"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w:t>
            </w:r>
          </w:p>
        </w:tc>
        <w:tc>
          <w:tcPr>
            <w:tcW w:w="1722"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w:t>
            </w:r>
          </w:p>
        </w:tc>
      </w:tr>
      <w:tr w:rsidR="00AE48A7" w:rsidTr="00AE48A7">
        <w:trPr>
          <w:trHeight w:val="315"/>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b/>
                <w:bCs/>
                <w:iCs/>
                <w:color w:val="auto"/>
                <w:sz w:val="24"/>
                <w:szCs w:val="24"/>
                <w:lang w:eastAsia="en-US"/>
              </w:rPr>
              <w:t>ab)</w:t>
            </w:r>
          </w:p>
        </w:tc>
        <w:tc>
          <w:tcPr>
            <w:tcW w:w="7635" w:type="dxa"/>
            <w:tcBorders>
              <w:top w:val="nil"/>
              <w:left w:val="nil"/>
              <w:bottom w:val="single" w:sz="4" w:space="0" w:color="auto"/>
              <w:right w:val="single" w:sz="4" w:space="0" w:color="auto"/>
            </w:tcBorders>
            <w:noWrap/>
            <w:vAlign w:val="center"/>
            <w:hideMark/>
          </w:tcPr>
          <w:p w:rsidR="00AE48A7" w:rsidRDefault="00AE48A7">
            <w:pPr>
              <w:spacing w:after="0" w:line="240" w:lineRule="auto"/>
              <w:jc w:val="both"/>
              <w:rPr>
                <w:rFonts w:ascii="Times New Roman" w:eastAsia="Times New Roman" w:hAnsi="Times New Roman" w:cs="Times New Roman"/>
                <w:b/>
                <w:bCs/>
                <w:iCs/>
                <w:color w:val="auto"/>
                <w:sz w:val="24"/>
                <w:szCs w:val="24"/>
                <w:lang w:eastAsia="en-US"/>
              </w:rPr>
            </w:pPr>
            <w:r>
              <w:rPr>
                <w:rFonts w:ascii="Times New Roman" w:eastAsia="Times New Roman" w:hAnsi="Times New Roman" w:cs="Times New Roman"/>
                <w:b/>
                <w:bCs/>
                <w:i/>
                <w:iCs/>
                <w:color w:val="auto"/>
                <w:sz w:val="24"/>
                <w:szCs w:val="24"/>
                <w:lang w:eastAsia="en-US"/>
              </w:rPr>
              <w:t xml:space="preserve">  </w:t>
            </w:r>
            <w:r>
              <w:rPr>
                <w:rFonts w:ascii="Times New Roman" w:eastAsia="Times New Roman" w:hAnsi="Times New Roman" w:cs="Times New Roman"/>
                <w:b/>
                <w:bCs/>
                <w:iCs/>
                <w:color w:val="auto"/>
                <w:sz w:val="24"/>
                <w:szCs w:val="24"/>
                <w:lang w:eastAsia="en-US"/>
              </w:rPr>
              <w:t xml:space="preserve">Stravovanie a dodržiavanie pitného režimu </w:t>
            </w:r>
          </w:p>
        </w:tc>
        <w:tc>
          <w:tcPr>
            <w:tcW w:w="1722"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0,5  hod./0,90Eur</w:t>
            </w:r>
          </w:p>
        </w:tc>
      </w:tr>
      <w:tr w:rsidR="00AE48A7" w:rsidTr="00AE48A7">
        <w:trPr>
          <w:trHeight w:val="315"/>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I.</w:t>
            </w:r>
          </w:p>
        </w:tc>
        <w:tc>
          <w:tcPr>
            <w:tcW w:w="7635"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porciovanie stravy</w:t>
            </w:r>
          </w:p>
        </w:tc>
        <w:tc>
          <w:tcPr>
            <w:tcW w:w="1722"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 </w:t>
            </w:r>
          </w:p>
        </w:tc>
      </w:tr>
      <w:tr w:rsidR="00AE48A7" w:rsidTr="00AE48A7">
        <w:trPr>
          <w:trHeight w:val="401"/>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II.</w:t>
            </w:r>
          </w:p>
        </w:tc>
        <w:tc>
          <w:tcPr>
            <w:tcW w:w="7635" w:type="dxa"/>
            <w:tcBorders>
              <w:top w:val="nil"/>
              <w:left w:val="nil"/>
              <w:bottom w:val="single" w:sz="4" w:space="0" w:color="auto"/>
              <w:right w:val="single" w:sz="4" w:space="0" w:color="auto"/>
            </w:tcBorders>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obsluha (prinesenie stravy a nápoja na dosah prijímateľa sociálnej služby)</w:t>
            </w:r>
          </w:p>
        </w:tc>
        <w:tc>
          <w:tcPr>
            <w:tcW w:w="1722"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 </w:t>
            </w:r>
          </w:p>
        </w:tc>
      </w:tr>
      <w:tr w:rsidR="00AE48A7" w:rsidTr="00AE48A7">
        <w:trPr>
          <w:trHeight w:val="315"/>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III.</w:t>
            </w:r>
          </w:p>
        </w:tc>
        <w:tc>
          <w:tcPr>
            <w:tcW w:w="7635"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xml:space="preserve">kŕmenie a pomoc pri pití </w:t>
            </w:r>
          </w:p>
        </w:tc>
        <w:tc>
          <w:tcPr>
            <w:tcW w:w="1722"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 </w:t>
            </w:r>
          </w:p>
        </w:tc>
      </w:tr>
      <w:tr w:rsidR="00AE48A7" w:rsidTr="00AE48A7">
        <w:trPr>
          <w:trHeight w:val="315"/>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w:t>
            </w:r>
          </w:p>
        </w:tc>
        <w:tc>
          <w:tcPr>
            <w:tcW w:w="7635"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w:t>
            </w:r>
          </w:p>
        </w:tc>
        <w:tc>
          <w:tcPr>
            <w:tcW w:w="1722"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w:t>
            </w:r>
          </w:p>
        </w:tc>
      </w:tr>
      <w:tr w:rsidR="00AE48A7" w:rsidTr="00AE48A7">
        <w:trPr>
          <w:trHeight w:val="315"/>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b/>
                <w:bCs/>
                <w:iCs/>
                <w:color w:val="auto"/>
                <w:sz w:val="24"/>
                <w:szCs w:val="24"/>
                <w:lang w:eastAsia="en-US"/>
              </w:rPr>
            </w:pPr>
            <w:r>
              <w:rPr>
                <w:rFonts w:ascii="Times New Roman" w:eastAsia="Times New Roman" w:hAnsi="Times New Roman" w:cs="Times New Roman"/>
                <w:b/>
                <w:bCs/>
                <w:iCs/>
                <w:color w:val="auto"/>
                <w:sz w:val="24"/>
                <w:szCs w:val="24"/>
                <w:lang w:eastAsia="en-US"/>
              </w:rPr>
              <w:t>ac)</w:t>
            </w:r>
          </w:p>
        </w:tc>
        <w:tc>
          <w:tcPr>
            <w:tcW w:w="7635"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b/>
                <w:bCs/>
                <w:iCs/>
                <w:color w:val="auto"/>
                <w:sz w:val="24"/>
                <w:szCs w:val="24"/>
                <w:lang w:eastAsia="en-US"/>
              </w:rPr>
            </w:pPr>
            <w:r>
              <w:rPr>
                <w:rFonts w:ascii="Times New Roman" w:eastAsia="Times New Roman" w:hAnsi="Times New Roman" w:cs="Times New Roman"/>
                <w:b/>
                <w:bCs/>
                <w:iCs/>
                <w:color w:val="auto"/>
                <w:sz w:val="24"/>
                <w:szCs w:val="24"/>
                <w:lang w:eastAsia="en-US"/>
              </w:rPr>
              <w:t xml:space="preserve">Vyprázdňovanie močového mechúra a hrubého čreva       </w:t>
            </w:r>
          </w:p>
        </w:tc>
        <w:tc>
          <w:tcPr>
            <w:tcW w:w="1722" w:type="dxa"/>
            <w:tcBorders>
              <w:top w:val="nil"/>
              <w:left w:val="nil"/>
              <w:bottom w:val="single" w:sz="4" w:space="0" w:color="auto"/>
              <w:right w:val="single" w:sz="4" w:space="0" w:color="auto"/>
            </w:tcBorders>
            <w:noWrap/>
            <w:vAlign w:val="center"/>
            <w:hideMark/>
          </w:tcPr>
          <w:p w:rsidR="00AE48A7" w:rsidRDefault="00AE48A7">
            <w:pPr>
              <w:spacing w:after="0" w:line="240" w:lineRule="auto"/>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 xml:space="preserve"> 1 hod./1,80Eur</w:t>
            </w:r>
          </w:p>
        </w:tc>
      </w:tr>
      <w:tr w:rsidR="00AE48A7" w:rsidTr="00AE48A7">
        <w:trPr>
          <w:trHeight w:val="315"/>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I.</w:t>
            </w:r>
          </w:p>
        </w:tc>
        <w:tc>
          <w:tcPr>
            <w:tcW w:w="7635" w:type="dxa"/>
            <w:tcBorders>
              <w:top w:val="nil"/>
              <w:left w:val="nil"/>
              <w:bottom w:val="single" w:sz="4" w:space="0" w:color="auto"/>
              <w:right w:val="single" w:sz="4" w:space="0" w:color="auto"/>
            </w:tcBorders>
            <w:noWrap/>
            <w:vAlign w:val="center"/>
            <w:hideMark/>
          </w:tcPr>
          <w:p w:rsidR="00AE48A7" w:rsidRDefault="00AE48A7">
            <w:pPr>
              <w:spacing w:after="0" w:line="240" w:lineRule="auto"/>
              <w:jc w:val="both"/>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xml:space="preserve"> sprievod na toaletu </w:t>
            </w:r>
          </w:p>
        </w:tc>
        <w:tc>
          <w:tcPr>
            <w:tcW w:w="1722"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w:t>
            </w:r>
          </w:p>
        </w:tc>
      </w:tr>
      <w:tr w:rsidR="00AE48A7" w:rsidTr="00AE48A7">
        <w:trPr>
          <w:trHeight w:val="315"/>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II.</w:t>
            </w:r>
          </w:p>
        </w:tc>
        <w:tc>
          <w:tcPr>
            <w:tcW w:w="7635" w:type="dxa"/>
            <w:tcBorders>
              <w:top w:val="nil"/>
              <w:left w:val="nil"/>
              <w:bottom w:val="single" w:sz="4" w:space="0" w:color="auto"/>
              <w:right w:val="single" w:sz="4" w:space="0" w:color="auto"/>
            </w:tcBorders>
            <w:noWrap/>
            <w:vAlign w:val="center"/>
            <w:hideMark/>
          </w:tcPr>
          <w:p w:rsidR="00AE48A7" w:rsidRDefault="00AE48A7">
            <w:pPr>
              <w:spacing w:after="0" w:line="240" w:lineRule="auto"/>
              <w:jc w:val="both"/>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xml:space="preserve"> pomoc pri vyzliekaní, obliekaní </w:t>
            </w:r>
          </w:p>
        </w:tc>
        <w:tc>
          <w:tcPr>
            <w:tcW w:w="1722"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w:t>
            </w:r>
          </w:p>
        </w:tc>
      </w:tr>
      <w:tr w:rsidR="00AE48A7" w:rsidTr="00AE48A7">
        <w:trPr>
          <w:trHeight w:val="315"/>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III.</w:t>
            </w:r>
          </w:p>
        </w:tc>
        <w:tc>
          <w:tcPr>
            <w:tcW w:w="7635" w:type="dxa"/>
            <w:tcBorders>
              <w:top w:val="nil"/>
              <w:left w:val="nil"/>
              <w:bottom w:val="single" w:sz="4" w:space="0" w:color="auto"/>
              <w:right w:val="single" w:sz="4" w:space="0" w:color="auto"/>
            </w:tcBorders>
            <w:noWrap/>
            <w:vAlign w:val="center"/>
            <w:hideMark/>
          </w:tcPr>
          <w:p w:rsidR="00AE48A7" w:rsidRDefault="00AE48A7">
            <w:pPr>
              <w:spacing w:after="0" w:line="240" w:lineRule="auto"/>
              <w:jc w:val="both"/>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xml:space="preserve"> účelná očista po toalete </w:t>
            </w:r>
          </w:p>
        </w:tc>
        <w:tc>
          <w:tcPr>
            <w:tcW w:w="1722"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w:t>
            </w:r>
          </w:p>
        </w:tc>
      </w:tr>
      <w:tr w:rsidR="00AE48A7" w:rsidTr="00AE48A7">
        <w:trPr>
          <w:trHeight w:val="315"/>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IV.</w:t>
            </w:r>
          </w:p>
        </w:tc>
        <w:tc>
          <w:tcPr>
            <w:tcW w:w="7635" w:type="dxa"/>
            <w:tcBorders>
              <w:top w:val="nil"/>
              <w:left w:val="nil"/>
              <w:bottom w:val="single" w:sz="4" w:space="0" w:color="auto"/>
              <w:right w:val="single" w:sz="4" w:space="0" w:color="auto"/>
            </w:tcBorders>
            <w:noWrap/>
            <w:vAlign w:val="center"/>
            <w:hideMark/>
          </w:tcPr>
          <w:p w:rsidR="00AE48A7" w:rsidRDefault="00AE48A7">
            <w:pPr>
              <w:spacing w:after="0" w:line="240" w:lineRule="auto"/>
              <w:jc w:val="both"/>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xml:space="preserve"> sprievod z toalety </w:t>
            </w:r>
          </w:p>
        </w:tc>
        <w:tc>
          <w:tcPr>
            <w:tcW w:w="1722"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w:t>
            </w:r>
          </w:p>
        </w:tc>
      </w:tr>
      <w:tr w:rsidR="00AE48A7" w:rsidTr="00AE48A7">
        <w:trPr>
          <w:trHeight w:val="630"/>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V.</w:t>
            </w:r>
          </w:p>
        </w:tc>
        <w:tc>
          <w:tcPr>
            <w:tcW w:w="7635" w:type="dxa"/>
            <w:tcBorders>
              <w:top w:val="nil"/>
              <w:left w:val="nil"/>
              <w:bottom w:val="single" w:sz="4" w:space="0" w:color="auto"/>
              <w:right w:val="single" w:sz="4" w:space="0" w:color="auto"/>
            </w:tcBorders>
            <w:noWrap/>
            <w:vAlign w:val="center"/>
            <w:hideMark/>
          </w:tcPr>
          <w:p w:rsidR="00AE48A7" w:rsidRDefault="00AE48A7">
            <w:pPr>
              <w:spacing w:after="0" w:line="240" w:lineRule="auto"/>
              <w:jc w:val="both"/>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xml:space="preserve">podanie podložnej misy, močovej fľaše s následným očistením podložnej misy (fľaše) </w:t>
            </w:r>
          </w:p>
        </w:tc>
        <w:tc>
          <w:tcPr>
            <w:tcW w:w="1722"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w:t>
            </w:r>
          </w:p>
        </w:tc>
      </w:tr>
      <w:tr w:rsidR="00AE48A7" w:rsidTr="00AE48A7">
        <w:trPr>
          <w:trHeight w:val="630"/>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VI.</w:t>
            </w:r>
          </w:p>
        </w:tc>
        <w:tc>
          <w:tcPr>
            <w:tcW w:w="7635" w:type="dxa"/>
            <w:tcBorders>
              <w:top w:val="nil"/>
              <w:left w:val="nil"/>
              <w:bottom w:val="single" w:sz="4" w:space="0" w:color="auto"/>
              <w:right w:val="single" w:sz="4" w:space="0" w:color="auto"/>
            </w:tcBorders>
            <w:noWrap/>
            <w:vAlign w:val="center"/>
            <w:hideMark/>
          </w:tcPr>
          <w:p w:rsidR="00AE48A7" w:rsidRDefault="00AE48A7">
            <w:pPr>
              <w:spacing w:after="0" w:line="240" w:lineRule="auto"/>
              <w:jc w:val="both"/>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xml:space="preserve"> ochrana osobnej posteľnej bielizne pred znečistením (nasadenie a výmena plienky)  </w:t>
            </w:r>
          </w:p>
        </w:tc>
        <w:tc>
          <w:tcPr>
            <w:tcW w:w="1722"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w:t>
            </w:r>
          </w:p>
        </w:tc>
      </w:tr>
      <w:tr w:rsidR="00AE48A7" w:rsidTr="00AE48A7">
        <w:trPr>
          <w:trHeight w:val="315"/>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w:t>
            </w:r>
          </w:p>
        </w:tc>
        <w:tc>
          <w:tcPr>
            <w:tcW w:w="7635"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w:t>
            </w:r>
          </w:p>
        </w:tc>
        <w:tc>
          <w:tcPr>
            <w:tcW w:w="1722"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w:t>
            </w:r>
          </w:p>
        </w:tc>
      </w:tr>
      <w:tr w:rsidR="00AE48A7" w:rsidTr="00AE48A7">
        <w:trPr>
          <w:trHeight w:val="315"/>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b/>
                <w:bCs/>
                <w:iCs/>
                <w:color w:val="auto"/>
                <w:sz w:val="24"/>
                <w:szCs w:val="24"/>
                <w:lang w:eastAsia="en-US"/>
              </w:rPr>
            </w:pPr>
            <w:r>
              <w:rPr>
                <w:rFonts w:ascii="Times New Roman" w:eastAsia="Times New Roman" w:hAnsi="Times New Roman" w:cs="Times New Roman"/>
                <w:b/>
                <w:bCs/>
                <w:iCs/>
                <w:color w:val="auto"/>
                <w:sz w:val="24"/>
                <w:szCs w:val="24"/>
                <w:lang w:eastAsia="en-US"/>
              </w:rPr>
              <w:t>ad)</w:t>
            </w:r>
          </w:p>
        </w:tc>
        <w:tc>
          <w:tcPr>
            <w:tcW w:w="7635"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b/>
                <w:bCs/>
                <w:iCs/>
                <w:color w:val="auto"/>
                <w:sz w:val="24"/>
                <w:szCs w:val="24"/>
                <w:lang w:eastAsia="en-US"/>
              </w:rPr>
            </w:pPr>
            <w:r>
              <w:rPr>
                <w:rFonts w:ascii="Times New Roman" w:eastAsia="Times New Roman" w:hAnsi="Times New Roman" w:cs="Times New Roman"/>
                <w:b/>
                <w:bCs/>
                <w:iCs/>
                <w:color w:val="auto"/>
                <w:sz w:val="24"/>
                <w:szCs w:val="24"/>
                <w:lang w:eastAsia="en-US"/>
              </w:rPr>
              <w:t xml:space="preserve">Obliekanie, vyzliekanie </w:t>
            </w:r>
          </w:p>
        </w:tc>
        <w:tc>
          <w:tcPr>
            <w:tcW w:w="1722" w:type="dxa"/>
            <w:tcBorders>
              <w:top w:val="nil"/>
              <w:left w:val="nil"/>
              <w:bottom w:val="single" w:sz="4" w:space="0" w:color="auto"/>
              <w:right w:val="single" w:sz="4" w:space="0" w:color="auto"/>
            </w:tcBorders>
            <w:noWrap/>
            <w:vAlign w:val="center"/>
            <w:hideMark/>
          </w:tcPr>
          <w:p w:rsidR="00AE48A7" w:rsidRDefault="00AE48A7">
            <w:pPr>
              <w:spacing w:after="0" w:line="240" w:lineRule="auto"/>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 xml:space="preserve"> 1 hod./1,80Eur</w:t>
            </w:r>
          </w:p>
        </w:tc>
      </w:tr>
      <w:tr w:rsidR="00AE48A7" w:rsidTr="00AE48A7">
        <w:trPr>
          <w:trHeight w:val="315"/>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I.</w:t>
            </w:r>
          </w:p>
        </w:tc>
        <w:tc>
          <w:tcPr>
            <w:tcW w:w="7635" w:type="dxa"/>
            <w:tcBorders>
              <w:top w:val="nil"/>
              <w:left w:val="nil"/>
              <w:bottom w:val="single" w:sz="4" w:space="0" w:color="auto"/>
              <w:right w:val="single" w:sz="4" w:space="0" w:color="auto"/>
            </w:tcBorders>
            <w:noWrap/>
            <w:vAlign w:val="center"/>
            <w:hideMark/>
          </w:tcPr>
          <w:p w:rsidR="00AE48A7" w:rsidRDefault="00AE48A7">
            <w:pPr>
              <w:spacing w:after="0" w:line="240" w:lineRule="auto"/>
              <w:jc w:val="both"/>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xml:space="preserve"> výber oblečenia  (rozpoznanie jeho správneho vrstvenia a farieb), </w:t>
            </w:r>
          </w:p>
        </w:tc>
        <w:tc>
          <w:tcPr>
            <w:tcW w:w="1722"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w:t>
            </w:r>
          </w:p>
        </w:tc>
      </w:tr>
      <w:tr w:rsidR="00AE48A7" w:rsidTr="00AE48A7">
        <w:trPr>
          <w:trHeight w:val="315"/>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II.</w:t>
            </w:r>
          </w:p>
        </w:tc>
        <w:tc>
          <w:tcPr>
            <w:tcW w:w="7635"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obliekanie, obúvanie, vyzliekanie, vyzúvanie</w:t>
            </w:r>
          </w:p>
        </w:tc>
        <w:tc>
          <w:tcPr>
            <w:tcW w:w="1722"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w:t>
            </w:r>
          </w:p>
        </w:tc>
      </w:tr>
      <w:tr w:rsidR="00AE48A7" w:rsidTr="00AE48A7">
        <w:trPr>
          <w:trHeight w:val="315"/>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w:t>
            </w:r>
          </w:p>
        </w:tc>
        <w:tc>
          <w:tcPr>
            <w:tcW w:w="7635"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w:t>
            </w:r>
          </w:p>
        </w:tc>
        <w:tc>
          <w:tcPr>
            <w:tcW w:w="1722"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w:t>
            </w:r>
          </w:p>
        </w:tc>
      </w:tr>
      <w:tr w:rsidR="00AE48A7" w:rsidTr="00AE48A7">
        <w:trPr>
          <w:trHeight w:val="315"/>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b/>
                <w:bCs/>
                <w:iCs/>
                <w:color w:val="auto"/>
                <w:sz w:val="24"/>
                <w:szCs w:val="24"/>
                <w:lang w:eastAsia="en-US"/>
              </w:rPr>
            </w:pPr>
            <w:r>
              <w:rPr>
                <w:rFonts w:ascii="Times New Roman" w:eastAsia="Times New Roman" w:hAnsi="Times New Roman" w:cs="Times New Roman"/>
                <w:b/>
                <w:bCs/>
                <w:iCs/>
                <w:color w:val="auto"/>
                <w:sz w:val="24"/>
                <w:szCs w:val="24"/>
                <w:lang w:eastAsia="en-US"/>
              </w:rPr>
              <w:t>ae)</w:t>
            </w:r>
          </w:p>
        </w:tc>
        <w:tc>
          <w:tcPr>
            <w:tcW w:w="7635"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b/>
                <w:bCs/>
                <w:iCs/>
                <w:color w:val="auto"/>
                <w:sz w:val="24"/>
                <w:szCs w:val="24"/>
                <w:lang w:eastAsia="en-US"/>
              </w:rPr>
            </w:pPr>
            <w:r>
              <w:rPr>
                <w:rFonts w:ascii="Times New Roman" w:eastAsia="Times New Roman" w:hAnsi="Times New Roman" w:cs="Times New Roman"/>
                <w:b/>
                <w:bCs/>
                <w:iCs/>
                <w:color w:val="auto"/>
                <w:sz w:val="24"/>
                <w:szCs w:val="24"/>
                <w:lang w:eastAsia="en-US"/>
              </w:rPr>
              <w:t xml:space="preserve">Mobilita, motorika </w:t>
            </w:r>
          </w:p>
        </w:tc>
        <w:tc>
          <w:tcPr>
            <w:tcW w:w="1722" w:type="dxa"/>
            <w:tcBorders>
              <w:top w:val="nil"/>
              <w:left w:val="nil"/>
              <w:bottom w:val="single" w:sz="4" w:space="0" w:color="auto"/>
              <w:right w:val="single" w:sz="4" w:space="0" w:color="auto"/>
            </w:tcBorders>
            <w:noWrap/>
            <w:vAlign w:val="center"/>
            <w:hideMark/>
          </w:tcPr>
          <w:p w:rsidR="00AE48A7" w:rsidRDefault="00AE48A7">
            <w:pPr>
              <w:spacing w:after="0" w:line="240" w:lineRule="auto"/>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 xml:space="preserve"> 1 hod./1,80Eur</w:t>
            </w:r>
          </w:p>
        </w:tc>
      </w:tr>
      <w:tr w:rsidR="00AE48A7" w:rsidTr="00AE48A7">
        <w:trPr>
          <w:trHeight w:val="315"/>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I.</w:t>
            </w:r>
          </w:p>
        </w:tc>
        <w:tc>
          <w:tcPr>
            <w:tcW w:w="7635" w:type="dxa"/>
            <w:tcBorders>
              <w:top w:val="nil"/>
              <w:left w:val="nil"/>
              <w:bottom w:val="single" w:sz="4" w:space="0" w:color="auto"/>
              <w:right w:val="single" w:sz="4" w:space="0" w:color="auto"/>
            </w:tcBorders>
            <w:noWrap/>
            <w:vAlign w:val="center"/>
            <w:hideMark/>
          </w:tcPr>
          <w:p w:rsidR="00AE48A7" w:rsidRDefault="00AE48A7">
            <w:pPr>
              <w:spacing w:after="0" w:line="240" w:lineRule="auto"/>
              <w:jc w:val="both"/>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xml:space="preserve">sprievod pri chôdzi (chôdza po rovine, po schodoch) </w:t>
            </w:r>
          </w:p>
        </w:tc>
        <w:tc>
          <w:tcPr>
            <w:tcW w:w="1722"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w:t>
            </w:r>
          </w:p>
        </w:tc>
      </w:tr>
      <w:tr w:rsidR="00AE48A7" w:rsidTr="00AE48A7">
        <w:trPr>
          <w:trHeight w:val="315"/>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II.</w:t>
            </w:r>
          </w:p>
        </w:tc>
        <w:tc>
          <w:tcPr>
            <w:tcW w:w="7635" w:type="dxa"/>
            <w:tcBorders>
              <w:top w:val="nil"/>
              <w:left w:val="nil"/>
              <w:bottom w:val="single" w:sz="4" w:space="0" w:color="auto"/>
              <w:right w:val="single" w:sz="4" w:space="0" w:color="auto"/>
            </w:tcBorders>
            <w:noWrap/>
            <w:vAlign w:val="center"/>
            <w:hideMark/>
          </w:tcPr>
          <w:p w:rsidR="00AE48A7" w:rsidRDefault="00AE48A7">
            <w:pPr>
              <w:spacing w:after="0" w:line="240" w:lineRule="auto"/>
              <w:jc w:val="both"/>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xml:space="preserve"> pomoc pri vstávaní z lôžka, pomoc pri líhaní na lôžko </w:t>
            </w:r>
          </w:p>
        </w:tc>
        <w:tc>
          <w:tcPr>
            <w:tcW w:w="1722"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w:t>
            </w:r>
          </w:p>
        </w:tc>
      </w:tr>
      <w:tr w:rsidR="00AE48A7" w:rsidTr="00AE48A7">
        <w:trPr>
          <w:trHeight w:val="315"/>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III.</w:t>
            </w:r>
          </w:p>
        </w:tc>
        <w:tc>
          <w:tcPr>
            <w:tcW w:w="7635" w:type="dxa"/>
            <w:tcBorders>
              <w:top w:val="nil"/>
              <w:left w:val="nil"/>
              <w:bottom w:val="single" w:sz="4" w:space="0" w:color="auto"/>
              <w:right w:val="single" w:sz="4" w:space="0" w:color="auto"/>
            </w:tcBorders>
            <w:noWrap/>
            <w:vAlign w:val="center"/>
            <w:hideMark/>
          </w:tcPr>
          <w:p w:rsidR="00AE48A7" w:rsidRDefault="00AE48A7">
            <w:pPr>
              <w:spacing w:after="0" w:line="240" w:lineRule="auto"/>
              <w:jc w:val="both"/>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xml:space="preserve">  polohovanie </w:t>
            </w:r>
          </w:p>
        </w:tc>
        <w:tc>
          <w:tcPr>
            <w:tcW w:w="1722"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w:t>
            </w:r>
          </w:p>
        </w:tc>
      </w:tr>
      <w:tr w:rsidR="00AE48A7" w:rsidTr="00AE48A7">
        <w:trPr>
          <w:trHeight w:val="630"/>
        </w:trPr>
        <w:tc>
          <w:tcPr>
            <w:tcW w:w="440" w:type="dxa"/>
            <w:tcBorders>
              <w:top w:val="nil"/>
              <w:left w:val="single" w:sz="4" w:space="0" w:color="auto"/>
              <w:bottom w:val="single" w:sz="4" w:space="0" w:color="auto"/>
              <w:right w:val="single" w:sz="4" w:space="0" w:color="auto"/>
            </w:tcBorders>
            <w:noWrap/>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lastRenderedPageBreak/>
              <w:t>IV.</w:t>
            </w:r>
          </w:p>
        </w:tc>
        <w:tc>
          <w:tcPr>
            <w:tcW w:w="7635" w:type="dxa"/>
            <w:tcBorders>
              <w:top w:val="nil"/>
              <w:left w:val="nil"/>
              <w:bottom w:val="single" w:sz="4" w:space="0" w:color="auto"/>
              <w:right w:val="single" w:sz="4" w:space="0" w:color="auto"/>
            </w:tcBorders>
            <w:noWrap/>
            <w:vAlign w:val="center"/>
            <w:hideMark/>
          </w:tcPr>
          <w:p w:rsidR="00AE48A7" w:rsidRDefault="00AE48A7">
            <w:pPr>
              <w:spacing w:after="0" w:line="240" w:lineRule="auto"/>
              <w:jc w:val="both"/>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xml:space="preserve"> pomoc pri manipulácii s predmetmi (napríklad pri uchopení lyžičky, zapínaní gombíkov) </w:t>
            </w:r>
          </w:p>
        </w:tc>
        <w:tc>
          <w:tcPr>
            <w:tcW w:w="1722"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w:t>
            </w:r>
          </w:p>
        </w:tc>
      </w:tr>
      <w:tr w:rsidR="00AE48A7" w:rsidTr="00AE48A7">
        <w:trPr>
          <w:trHeight w:val="315"/>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V.</w:t>
            </w:r>
          </w:p>
        </w:tc>
        <w:tc>
          <w:tcPr>
            <w:tcW w:w="7635"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xml:space="preserve">obsluha a premiestňovanie  predmetov dennej potreby   </w:t>
            </w:r>
          </w:p>
        </w:tc>
        <w:tc>
          <w:tcPr>
            <w:tcW w:w="1722"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w:t>
            </w:r>
          </w:p>
        </w:tc>
      </w:tr>
      <w:tr w:rsidR="00AE48A7" w:rsidTr="00AE48A7">
        <w:trPr>
          <w:trHeight w:val="315"/>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w:t>
            </w:r>
          </w:p>
        </w:tc>
        <w:tc>
          <w:tcPr>
            <w:tcW w:w="7635"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w:t>
            </w:r>
          </w:p>
        </w:tc>
        <w:tc>
          <w:tcPr>
            <w:tcW w:w="1722"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w:t>
            </w:r>
          </w:p>
        </w:tc>
      </w:tr>
      <w:tr w:rsidR="00AE48A7" w:rsidTr="00AE48A7">
        <w:trPr>
          <w:trHeight w:val="315"/>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b/>
                <w:bCs/>
                <w:iCs/>
                <w:color w:val="auto"/>
                <w:sz w:val="24"/>
                <w:szCs w:val="24"/>
                <w:lang w:eastAsia="en-US"/>
              </w:rPr>
            </w:pPr>
            <w:r>
              <w:rPr>
                <w:rFonts w:ascii="Times New Roman" w:eastAsia="Times New Roman" w:hAnsi="Times New Roman" w:cs="Times New Roman"/>
                <w:b/>
                <w:bCs/>
                <w:iCs/>
                <w:color w:val="auto"/>
                <w:sz w:val="24"/>
                <w:szCs w:val="24"/>
                <w:lang w:eastAsia="en-US"/>
              </w:rPr>
              <w:t>af)</w:t>
            </w:r>
          </w:p>
        </w:tc>
        <w:tc>
          <w:tcPr>
            <w:tcW w:w="7635"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b/>
                <w:bCs/>
                <w:iCs/>
                <w:color w:val="auto"/>
                <w:sz w:val="24"/>
                <w:szCs w:val="24"/>
                <w:lang w:eastAsia="en-US"/>
              </w:rPr>
            </w:pPr>
            <w:r>
              <w:rPr>
                <w:rFonts w:ascii="Times New Roman" w:eastAsia="Times New Roman" w:hAnsi="Times New Roman" w:cs="Times New Roman"/>
                <w:b/>
                <w:bCs/>
                <w:iCs/>
                <w:color w:val="auto"/>
                <w:sz w:val="24"/>
                <w:szCs w:val="24"/>
                <w:lang w:eastAsia="en-US"/>
              </w:rPr>
              <w:t xml:space="preserve">Dodržiavanie  liečebného režimu v domácom prostredí </w:t>
            </w:r>
          </w:p>
        </w:tc>
        <w:tc>
          <w:tcPr>
            <w:tcW w:w="1722" w:type="dxa"/>
            <w:tcBorders>
              <w:top w:val="nil"/>
              <w:left w:val="nil"/>
              <w:bottom w:val="single" w:sz="4" w:space="0" w:color="auto"/>
              <w:right w:val="single" w:sz="4" w:space="0" w:color="auto"/>
            </w:tcBorders>
            <w:noWrap/>
            <w:vAlign w:val="center"/>
            <w:hideMark/>
          </w:tcPr>
          <w:p w:rsidR="00AE48A7" w:rsidRDefault="00AE48A7">
            <w:pPr>
              <w:spacing w:after="0" w:line="240" w:lineRule="auto"/>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 </w:t>
            </w:r>
          </w:p>
        </w:tc>
      </w:tr>
      <w:tr w:rsidR="00AE48A7" w:rsidTr="00AE48A7">
        <w:trPr>
          <w:trHeight w:val="315"/>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I.</w:t>
            </w:r>
          </w:p>
        </w:tc>
        <w:tc>
          <w:tcPr>
            <w:tcW w:w="7635"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xml:space="preserve">zabezpečenie predpisu liekov a nákup liekov </w:t>
            </w:r>
          </w:p>
        </w:tc>
        <w:tc>
          <w:tcPr>
            <w:tcW w:w="1722" w:type="dxa"/>
            <w:tcBorders>
              <w:top w:val="nil"/>
              <w:left w:val="nil"/>
              <w:bottom w:val="single" w:sz="4" w:space="0" w:color="auto"/>
              <w:right w:val="single" w:sz="4" w:space="0" w:color="auto"/>
            </w:tcBorders>
            <w:noWrap/>
            <w:vAlign w:val="center"/>
            <w:hideMark/>
          </w:tcPr>
          <w:p w:rsidR="00AE48A7" w:rsidRDefault="00AE48A7">
            <w:pPr>
              <w:spacing w:after="0" w:line="240" w:lineRule="auto"/>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 xml:space="preserve"> 1 hod./1,80Eur</w:t>
            </w:r>
          </w:p>
        </w:tc>
      </w:tr>
      <w:tr w:rsidR="00AE48A7" w:rsidTr="00AE48A7">
        <w:trPr>
          <w:trHeight w:val="315"/>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II.</w:t>
            </w:r>
          </w:p>
        </w:tc>
        <w:tc>
          <w:tcPr>
            <w:tcW w:w="7635"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xml:space="preserve">podávanie liekov a aplikácia mastí </w:t>
            </w:r>
          </w:p>
        </w:tc>
        <w:tc>
          <w:tcPr>
            <w:tcW w:w="1722"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0,5  hod./0,90Eur</w:t>
            </w:r>
          </w:p>
        </w:tc>
      </w:tr>
      <w:tr w:rsidR="00AE48A7" w:rsidTr="00AE48A7">
        <w:trPr>
          <w:trHeight w:val="555"/>
        </w:trPr>
        <w:tc>
          <w:tcPr>
            <w:tcW w:w="440" w:type="dxa"/>
            <w:tcBorders>
              <w:top w:val="nil"/>
              <w:left w:val="single" w:sz="4" w:space="0" w:color="auto"/>
              <w:bottom w:val="single" w:sz="4" w:space="0" w:color="auto"/>
              <w:right w:val="single" w:sz="4" w:space="0" w:color="auto"/>
            </w:tcBorders>
            <w:noWrap/>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III.</w:t>
            </w:r>
          </w:p>
        </w:tc>
        <w:tc>
          <w:tcPr>
            <w:tcW w:w="7635" w:type="dxa"/>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kontrola glykémie glukomerom, odmeranie krvného tlaku, pulzu a telesnej teploty, aplikácia podkožných injekcií (napríklad inzulínu</w:t>
            </w:r>
          </w:p>
        </w:tc>
        <w:tc>
          <w:tcPr>
            <w:tcW w:w="1722"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0,5  hod./0,90Eur</w:t>
            </w:r>
          </w:p>
        </w:tc>
      </w:tr>
      <w:tr w:rsidR="00AE48A7" w:rsidTr="00AE48A7">
        <w:trPr>
          <w:trHeight w:val="315"/>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w:t>
            </w:r>
          </w:p>
        </w:tc>
        <w:tc>
          <w:tcPr>
            <w:tcW w:w="7635" w:type="dxa"/>
            <w:tcBorders>
              <w:top w:val="single" w:sz="4" w:space="0" w:color="auto"/>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w:t>
            </w:r>
          </w:p>
        </w:tc>
        <w:tc>
          <w:tcPr>
            <w:tcW w:w="1722"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w:t>
            </w:r>
          </w:p>
        </w:tc>
      </w:tr>
      <w:tr w:rsidR="00AE48A7" w:rsidTr="00AE48A7">
        <w:trPr>
          <w:trHeight w:val="300"/>
        </w:trPr>
        <w:tc>
          <w:tcPr>
            <w:tcW w:w="9797" w:type="dxa"/>
            <w:gridSpan w:val="3"/>
            <w:tcBorders>
              <w:top w:val="single" w:sz="4" w:space="0" w:color="auto"/>
              <w:left w:val="single" w:sz="4" w:space="0" w:color="auto"/>
              <w:bottom w:val="single" w:sz="4" w:space="0" w:color="auto"/>
              <w:right w:val="single" w:sz="4" w:space="0" w:color="auto"/>
            </w:tcBorders>
            <w:noWrap/>
            <w:vAlign w:val="center"/>
            <w:hideMark/>
          </w:tcPr>
          <w:p w:rsidR="00AE48A7" w:rsidRDefault="00AE48A7">
            <w:pPr>
              <w:spacing w:after="0" w:line="240" w:lineRule="auto"/>
              <w:jc w:val="center"/>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 xml:space="preserve">b)   Úkony starostlivosti o svoju domácnosť </w:t>
            </w:r>
          </w:p>
        </w:tc>
      </w:tr>
      <w:tr w:rsidR="00AE48A7" w:rsidTr="00AE48A7">
        <w:trPr>
          <w:trHeight w:val="630"/>
        </w:trPr>
        <w:tc>
          <w:tcPr>
            <w:tcW w:w="440" w:type="dxa"/>
            <w:tcBorders>
              <w:top w:val="nil"/>
              <w:left w:val="single" w:sz="4" w:space="0" w:color="auto"/>
              <w:bottom w:val="single" w:sz="4" w:space="0" w:color="auto"/>
              <w:right w:val="single" w:sz="4" w:space="0" w:color="auto"/>
            </w:tcBorders>
            <w:noWrap/>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ba)</w:t>
            </w:r>
          </w:p>
        </w:tc>
        <w:tc>
          <w:tcPr>
            <w:tcW w:w="7635" w:type="dxa"/>
            <w:tcBorders>
              <w:top w:val="nil"/>
              <w:left w:val="nil"/>
              <w:bottom w:val="single" w:sz="4" w:space="0" w:color="auto"/>
              <w:right w:val="single" w:sz="4" w:space="0" w:color="auto"/>
            </w:tcBorders>
            <w:noWrap/>
            <w:vAlign w:val="center"/>
            <w:hideMark/>
          </w:tcPr>
          <w:p w:rsidR="00AE48A7" w:rsidRDefault="00AE48A7">
            <w:pPr>
              <w:spacing w:after="0" w:line="240" w:lineRule="auto"/>
              <w:jc w:val="both"/>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nákup základných potravín pre bežnú dennú spotrebu a iného drobného tovaru v jednom obchode</w:t>
            </w:r>
          </w:p>
        </w:tc>
        <w:tc>
          <w:tcPr>
            <w:tcW w:w="1722"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0,5  hod./0,90Eur</w:t>
            </w:r>
          </w:p>
        </w:tc>
      </w:tr>
      <w:tr w:rsidR="00AE48A7" w:rsidTr="00AE48A7">
        <w:trPr>
          <w:trHeight w:val="315"/>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bb)</w:t>
            </w:r>
          </w:p>
        </w:tc>
        <w:tc>
          <w:tcPr>
            <w:tcW w:w="7635"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xml:space="preserve">príprava jedla, zohrievanie jedla                                                                    </w:t>
            </w:r>
          </w:p>
        </w:tc>
        <w:tc>
          <w:tcPr>
            <w:tcW w:w="1722"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0,5  hod./0,90Eur</w:t>
            </w:r>
          </w:p>
        </w:tc>
      </w:tr>
      <w:tr w:rsidR="00AE48A7" w:rsidTr="00AE48A7">
        <w:trPr>
          <w:trHeight w:val="315"/>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bc)</w:t>
            </w:r>
          </w:p>
        </w:tc>
        <w:tc>
          <w:tcPr>
            <w:tcW w:w="7635"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xml:space="preserve">varenie hlavného jedla  </w:t>
            </w:r>
          </w:p>
        </w:tc>
        <w:tc>
          <w:tcPr>
            <w:tcW w:w="1722" w:type="dxa"/>
            <w:tcBorders>
              <w:top w:val="nil"/>
              <w:left w:val="nil"/>
              <w:bottom w:val="single" w:sz="4" w:space="0" w:color="auto"/>
              <w:right w:val="single" w:sz="4" w:space="0" w:color="auto"/>
            </w:tcBorders>
            <w:noWrap/>
            <w:vAlign w:val="center"/>
            <w:hideMark/>
          </w:tcPr>
          <w:p w:rsidR="00AE48A7" w:rsidRDefault="00AE48A7">
            <w:pPr>
              <w:spacing w:after="0" w:line="240" w:lineRule="auto"/>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 xml:space="preserve"> 1 hod./1,80Eur</w:t>
            </w:r>
          </w:p>
        </w:tc>
      </w:tr>
      <w:tr w:rsidR="00AE48A7" w:rsidTr="00AE48A7">
        <w:trPr>
          <w:trHeight w:val="315"/>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bd)</w:t>
            </w:r>
          </w:p>
        </w:tc>
        <w:tc>
          <w:tcPr>
            <w:tcW w:w="7635"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xml:space="preserve">donáška jedla do domu    </w:t>
            </w:r>
          </w:p>
        </w:tc>
        <w:tc>
          <w:tcPr>
            <w:tcW w:w="1722"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0,50Eur/1 jedlo</w:t>
            </w:r>
          </w:p>
        </w:tc>
      </w:tr>
      <w:tr w:rsidR="00AE48A7" w:rsidTr="00AE48A7">
        <w:trPr>
          <w:trHeight w:val="315"/>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be)</w:t>
            </w:r>
          </w:p>
        </w:tc>
        <w:tc>
          <w:tcPr>
            <w:tcW w:w="7635"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xml:space="preserve">umytie riadu                                                                                                   </w:t>
            </w:r>
          </w:p>
        </w:tc>
        <w:tc>
          <w:tcPr>
            <w:tcW w:w="1722"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0,5  hod./0,90Eur</w:t>
            </w:r>
          </w:p>
        </w:tc>
      </w:tr>
      <w:tr w:rsidR="00AE48A7" w:rsidTr="00AE48A7">
        <w:trPr>
          <w:trHeight w:val="315"/>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bf).</w:t>
            </w:r>
          </w:p>
        </w:tc>
        <w:tc>
          <w:tcPr>
            <w:tcW w:w="7635"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xml:space="preserve">bežné /základné/ upratovanie domácnosti                                                         </w:t>
            </w:r>
          </w:p>
        </w:tc>
        <w:tc>
          <w:tcPr>
            <w:tcW w:w="1722" w:type="dxa"/>
            <w:tcBorders>
              <w:top w:val="nil"/>
              <w:left w:val="nil"/>
              <w:bottom w:val="single" w:sz="4" w:space="0" w:color="auto"/>
              <w:right w:val="single" w:sz="4" w:space="0" w:color="auto"/>
            </w:tcBorders>
            <w:noWrap/>
            <w:vAlign w:val="center"/>
            <w:hideMark/>
          </w:tcPr>
          <w:p w:rsidR="00AE48A7" w:rsidRDefault="00AE48A7">
            <w:pPr>
              <w:spacing w:after="0" w:line="240" w:lineRule="auto"/>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 xml:space="preserve"> 1 hod./1,80Eur</w:t>
            </w:r>
          </w:p>
        </w:tc>
      </w:tr>
      <w:tr w:rsidR="00AE48A7" w:rsidTr="00AE48A7">
        <w:trPr>
          <w:trHeight w:val="315"/>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bg)</w:t>
            </w:r>
          </w:p>
        </w:tc>
        <w:tc>
          <w:tcPr>
            <w:tcW w:w="7635"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xml:space="preserve">obsluha bežných domácich spotrebičov                                                         </w:t>
            </w:r>
          </w:p>
        </w:tc>
        <w:tc>
          <w:tcPr>
            <w:tcW w:w="1722"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0,5  hod./0,90Eur</w:t>
            </w:r>
          </w:p>
        </w:tc>
      </w:tr>
      <w:tr w:rsidR="00AE48A7" w:rsidTr="00AE48A7">
        <w:trPr>
          <w:trHeight w:val="315"/>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bh)</w:t>
            </w:r>
          </w:p>
        </w:tc>
        <w:tc>
          <w:tcPr>
            <w:tcW w:w="7635"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starostlivosť o bielizeň (pranie, žehlenie)</w:t>
            </w:r>
            <w:r>
              <w:rPr>
                <w:rFonts w:ascii="Times New Roman" w:eastAsia="Times New Roman" w:hAnsi="Times New Roman" w:cs="Times New Roman"/>
                <w:b/>
                <w:bCs/>
                <w:color w:val="auto"/>
                <w:sz w:val="24"/>
                <w:szCs w:val="24"/>
                <w:lang w:eastAsia="en-US"/>
              </w:rPr>
              <w:t xml:space="preserve"> </w:t>
            </w:r>
            <w:r>
              <w:rPr>
                <w:rFonts w:ascii="Times New Roman" w:eastAsia="Times New Roman" w:hAnsi="Times New Roman" w:cs="Times New Roman"/>
                <w:color w:val="auto"/>
                <w:sz w:val="24"/>
                <w:szCs w:val="24"/>
                <w:lang w:eastAsia="en-US"/>
              </w:rPr>
              <w:t>2 kg</w:t>
            </w:r>
            <w:r>
              <w:rPr>
                <w:rFonts w:ascii="Times New Roman" w:eastAsia="Times New Roman" w:hAnsi="Times New Roman" w:cs="Times New Roman"/>
                <w:b/>
                <w:bCs/>
                <w:color w:val="auto"/>
                <w:sz w:val="24"/>
                <w:szCs w:val="24"/>
                <w:lang w:eastAsia="en-US"/>
              </w:rPr>
              <w:t xml:space="preserve">                                              </w:t>
            </w:r>
          </w:p>
        </w:tc>
        <w:tc>
          <w:tcPr>
            <w:tcW w:w="1722"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0,5  hod./0,90Eur</w:t>
            </w:r>
          </w:p>
        </w:tc>
      </w:tr>
      <w:tr w:rsidR="00AE48A7" w:rsidTr="00AE48A7">
        <w:trPr>
          <w:trHeight w:val="315"/>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bi)</w:t>
            </w:r>
          </w:p>
        </w:tc>
        <w:tc>
          <w:tcPr>
            <w:tcW w:w="7635"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xml:space="preserve">starostlivosť o lôžko                                                                                       </w:t>
            </w:r>
          </w:p>
        </w:tc>
        <w:tc>
          <w:tcPr>
            <w:tcW w:w="1722"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0,5  hod./0,90Eur</w:t>
            </w:r>
          </w:p>
        </w:tc>
      </w:tr>
      <w:tr w:rsidR="00AE48A7" w:rsidTr="00AE48A7">
        <w:trPr>
          <w:trHeight w:val="315"/>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bj)</w:t>
            </w:r>
          </w:p>
        </w:tc>
        <w:tc>
          <w:tcPr>
            <w:tcW w:w="7635"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xml:space="preserve">vynášanie drobného odpadu do zbernej smetnej nádoby                              </w:t>
            </w:r>
          </w:p>
        </w:tc>
        <w:tc>
          <w:tcPr>
            <w:tcW w:w="1722"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0,25 hod./0,45Eur</w:t>
            </w:r>
          </w:p>
        </w:tc>
      </w:tr>
      <w:tr w:rsidR="00AE48A7" w:rsidTr="00AE48A7">
        <w:trPr>
          <w:trHeight w:val="630"/>
        </w:trPr>
        <w:tc>
          <w:tcPr>
            <w:tcW w:w="440" w:type="dxa"/>
            <w:tcBorders>
              <w:top w:val="nil"/>
              <w:left w:val="single" w:sz="4" w:space="0" w:color="auto"/>
              <w:bottom w:val="single" w:sz="4" w:space="0" w:color="auto"/>
              <w:right w:val="single" w:sz="4" w:space="0" w:color="auto"/>
            </w:tcBorders>
            <w:noWrap/>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bk)</w:t>
            </w:r>
          </w:p>
        </w:tc>
        <w:tc>
          <w:tcPr>
            <w:tcW w:w="7635" w:type="dxa"/>
            <w:tcBorders>
              <w:top w:val="nil"/>
              <w:left w:val="nil"/>
              <w:bottom w:val="single" w:sz="4" w:space="0" w:color="auto"/>
              <w:right w:val="single" w:sz="4" w:space="0" w:color="auto"/>
            </w:tcBorders>
            <w:noWrap/>
            <w:vAlign w:val="center"/>
            <w:hideMark/>
          </w:tcPr>
          <w:p w:rsidR="00AE48A7" w:rsidRDefault="00AE48A7">
            <w:pPr>
              <w:spacing w:after="0" w:line="240" w:lineRule="auto"/>
              <w:jc w:val="both"/>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xml:space="preserve"> donáška uhlia, donáška dreva, vynesenie popola, donáška vody, kúrenie vo vykurovacích telesách a ich čistenie</w:t>
            </w:r>
          </w:p>
        </w:tc>
        <w:tc>
          <w:tcPr>
            <w:tcW w:w="1722" w:type="dxa"/>
            <w:tcBorders>
              <w:top w:val="nil"/>
              <w:left w:val="nil"/>
              <w:bottom w:val="single" w:sz="4" w:space="0" w:color="auto"/>
              <w:right w:val="single" w:sz="4" w:space="0" w:color="auto"/>
            </w:tcBorders>
            <w:noWrap/>
            <w:vAlign w:val="center"/>
            <w:hideMark/>
          </w:tcPr>
          <w:p w:rsidR="00AE48A7" w:rsidRDefault="00AE48A7">
            <w:pPr>
              <w:spacing w:after="0" w:line="240" w:lineRule="auto"/>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 xml:space="preserve"> 1 hod./1,80Eur</w:t>
            </w:r>
          </w:p>
        </w:tc>
      </w:tr>
      <w:tr w:rsidR="00AE48A7" w:rsidTr="00AE48A7">
        <w:trPr>
          <w:trHeight w:val="945"/>
        </w:trPr>
        <w:tc>
          <w:tcPr>
            <w:tcW w:w="440" w:type="dxa"/>
            <w:tcBorders>
              <w:top w:val="nil"/>
              <w:left w:val="single" w:sz="4" w:space="0" w:color="auto"/>
              <w:bottom w:val="single" w:sz="4" w:space="0" w:color="auto"/>
              <w:right w:val="single" w:sz="4" w:space="0" w:color="auto"/>
            </w:tcBorders>
            <w:noWrap/>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bl)</w:t>
            </w:r>
          </w:p>
        </w:tc>
        <w:tc>
          <w:tcPr>
            <w:tcW w:w="7635" w:type="dxa"/>
            <w:tcBorders>
              <w:top w:val="nil"/>
              <w:left w:val="nil"/>
              <w:bottom w:val="single" w:sz="4" w:space="0" w:color="auto"/>
              <w:right w:val="single" w:sz="4" w:space="0" w:color="auto"/>
            </w:tcBorders>
            <w:noWrap/>
            <w:vAlign w:val="center"/>
            <w:hideMark/>
          </w:tcPr>
          <w:p w:rsidR="00AE48A7" w:rsidRDefault="00AE48A7">
            <w:pPr>
              <w:spacing w:after="0" w:line="240" w:lineRule="auto"/>
              <w:jc w:val="both"/>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ďalšie jednoduché úkony spojené s prevádzkou a udržiavaním domácnosti (administratívne úkony spojené s vedením domácnosti, napr. zabezpečenie úhrady platieb)</w:t>
            </w:r>
          </w:p>
        </w:tc>
        <w:tc>
          <w:tcPr>
            <w:tcW w:w="1722"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0,5  hod./0,90Eur</w:t>
            </w:r>
          </w:p>
        </w:tc>
      </w:tr>
      <w:tr w:rsidR="00AE48A7" w:rsidTr="00AE48A7">
        <w:trPr>
          <w:trHeight w:val="315"/>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w:t>
            </w:r>
          </w:p>
        </w:tc>
        <w:tc>
          <w:tcPr>
            <w:tcW w:w="7635" w:type="dxa"/>
            <w:tcBorders>
              <w:top w:val="nil"/>
              <w:left w:val="nil"/>
              <w:bottom w:val="single" w:sz="4" w:space="0" w:color="auto"/>
              <w:right w:val="single" w:sz="4" w:space="0" w:color="auto"/>
            </w:tcBorders>
            <w:noWrap/>
            <w:vAlign w:val="center"/>
            <w:hideMark/>
          </w:tcPr>
          <w:p w:rsidR="00AE48A7" w:rsidRDefault="00AE48A7">
            <w:pPr>
              <w:spacing w:after="0" w:line="240" w:lineRule="auto"/>
              <w:jc w:val="both"/>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w:t>
            </w:r>
          </w:p>
        </w:tc>
        <w:tc>
          <w:tcPr>
            <w:tcW w:w="1722"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w:t>
            </w:r>
          </w:p>
        </w:tc>
      </w:tr>
      <w:tr w:rsidR="00AE48A7" w:rsidTr="00AE48A7">
        <w:trPr>
          <w:trHeight w:val="300"/>
        </w:trPr>
        <w:tc>
          <w:tcPr>
            <w:tcW w:w="9797" w:type="dxa"/>
            <w:gridSpan w:val="3"/>
            <w:tcBorders>
              <w:top w:val="single" w:sz="4" w:space="0" w:color="auto"/>
              <w:left w:val="single" w:sz="4" w:space="0" w:color="auto"/>
              <w:bottom w:val="single" w:sz="4" w:space="0" w:color="auto"/>
              <w:right w:val="single" w:sz="4" w:space="0" w:color="auto"/>
            </w:tcBorders>
            <w:noWrap/>
            <w:vAlign w:val="bottom"/>
            <w:hideMark/>
          </w:tcPr>
          <w:p w:rsidR="00AE48A7" w:rsidRDefault="00AE48A7">
            <w:pPr>
              <w:spacing w:after="0" w:line="240" w:lineRule="auto"/>
              <w:jc w:val="center"/>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c)   Základné sociálne aktivity</w:t>
            </w:r>
          </w:p>
        </w:tc>
      </w:tr>
      <w:tr w:rsidR="00AE48A7" w:rsidTr="00AE48A7">
        <w:trPr>
          <w:trHeight w:val="315"/>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w:t>
            </w:r>
          </w:p>
        </w:tc>
        <w:tc>
          <w:tcPr>
            <w:tcW w:w="7635"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w:t>
            </w:r>
          </w:p>
        </w:tc>
        <w:tc>
          <w:tcPr>
            <w:tcW w:w="1722"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w:t>
            </w:r>
          </w:p>
        </w:tc>
      </w:tr>
      <w:tr w:rsidR="00AE48A7" w:rsidTr="00AE48A7">
        <w:trPr>
          <w:trHeight w:val="315"/>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b/>
                <w:bCs/>
                <w:iCs/>
                <w:color w:val="auto"/>
                <w:sz w:val="24"/>
                <w:szCs w:val="24"/>
                <w:lang w:eastAsia="en-US"/>
              </w:rPr>
            </w:pPr>
            <w:r>
              <w:rPr>
                <w:rFonts w:ascii="Times New Roman" w:eastAsia="Times New Roman" w:hAnsi="Times New Roman" w:cs="Times New Roman"/>
                <w:b/>
                <w:bCs/>
                <w:iCs/>
                <w:color w:val="auto"/>
                <w:sz w:val="24"/>
                <w:szCs w:val="24"/>
                <w:lang w:eastAsia="en-US"/>
              </w:rPr>
              <w:t>ca)</w:t>
            </w:r>
          </w:p>
        </w:tc>
        <w:tc>
          <w:tcPr>
            <w:tcW w:w="7635"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bCs/>
                <w:iCs/>
                <w:color w:val="auto"/>
                <w:sz w:val="24"/>
                <w:szCs w:val="24"/>
                <w:lang w:eastAsia="en-US"/>
              </w:rPr>
            </w:pPr>
            <w:r>
              <w:rPr>
                <w:rFonts w:ascii="Times New Roman" w:eastAsia="Times New Roman" w:hAnsi="Times New Roman" w:cs="Times New Roman"/>
                <w:bCs/>
                <w:iCs/>
                <w:color w:val="auto"/>
                <w:sz w:val="24"/>
                <w:szCs w:val="24"/>
                <w:lang w:eastAsia="en-US"/>
              </w:rPr>
              <w:t>Sprievod</w:t>
            </w:r>
          </w:p>
        </w:tc>
        <w:tc>
          <w:tcPr>
            <w:tcW w:w="1722"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w:t>
            </w:r>
          </w:p>
        </w:tc>
      </w:tr>
      <w:tr w:rsidR="00AE48A7" w:rsidTr="00AE48A7">
        <w:trPr>
          <w:trHeight w:val="315"/>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I.</w:t>
            </w:r>
          </w:p>
        </w:tc>
        <w:tc>
          <w:tcPr>
            <w:tcW w:w="7635"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xml:space="preserve">na lekárske vyšetrenie                                                                                  </w:t>
            </w:r>
          </w:p>
        </w:tc>
        <w:tc>
          <w:tcPr>
            <w:tcW w:w="1722"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3  hod./5,40Eur</w:t>
            </w:r>
          </w:p>
        </w:tc>
      </w:tr>
      <w:tr w:rsidR="00AE48A7" w:rsidTr="00AE48A7">
        <w:trPr>
          <w:trHeight w:val="315"/>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II.</w:t>
            </w:r>
          </w:p>
        </w:tc>
        <w:tc>
          <w:tcPr>
            <w:tcW w:w="7635"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xml:space="preserve">na vybavenie úradných záležitostí                                                               </w:t>
            </w:r>
          </w:p>
        </w:tc>
        <w:tc>
          <w:tcPr>
            <w:tcW w:w="1722"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3  hod./5,40Eur</w:t>
            </w:r>
          </w:p>
        </w:tc>
      </w:tr>
      <w:tr w:rsidR="00AE48A7" w:rsidTr="00AE48A7">
        <w:trPr>
          <w:trHeight w:val="315"/>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III.</w:t>
            </w:r>
          </w:p>
        </w:tc>
        <w:tc>
          <w:tcPr>
            <w:tcW w:w="7635"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xml:space="preserve">do školy, zo školy, zo zamestnania a do zamestnania                                 </w:t>
            </w:r>
          </w:p>
        </w:tc>
        <w:tc>
          <w:tcPr>
            <w:tcW w:w="1722" w:type="dxa"/>
            <w:tcBorders>
              <w:top w:val="nil"/>
              <w:left w:val="nil"/>
              <w:bottom w:val="single" w:sz="4" w:space="0" w:color="auto"/>
              <w:right w:val="single" w:sz="4" w:space="0" w:color="auto"/>
            </w:tcBorders>
            <w:noWrap/>
            <w:vAlign w:val="center"/>
            <w:hideMark/>
          </w:tcPr>
          <w:p w:rsidR="00AE48A7" w:rsidRDefault="00AE48A7">
            <w:pPr>
              <w:spacing w:after="0" w:line="240" w:lineRule="auto"/>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 xml:space="preserve"> 1 hod./1,80Eur</w:t>
            </w:r>
          </w:p>
        </w:tc>
      </w:tr>
      <w:tr w:rsidR="00AE48A7" w:rsidTr="00AE48A7">
        <w:trPr>
          <w:trHeight w:val="315"/>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IV.</w:t>
            </w:r>
          </w:p>
        </w:tc>
        <w:tc>
          <w:tcPr>
            <w:tcW w:w="7635"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xml:space="preserve">pri záujmových činnostiach                                                                         </w:t>
            </w:r>
          </w:p>
        </w:tc>
        <w:tc>
          <w:tcPr>
            <w:tcW w:w="1722" w:type="dxa"/>
            <w:tcBorders>
              <w:top w:val="nil"/>
              <w:left w:val="nil"/>
              <w:bottom w:val="single" w:sz="4" w:space="0" w:color="auto"/>
              <w:right w:val="single" w:sz="4" w:space="0" w:color="auto"/>
            </w:tcBorders>
            <w:noWrap/>
            <w:vAlign w:val="center"/>
            <w:hideMark/>
          </w:tcPr>
          <w:p w:rsidR="00AE48A7" w:rsidRDefault="00AE48A7">
            <w:pPr>
              <w:spacing w:after="0" w:line="240" w:lineRule="auto"/>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 xml:space="preserve"> 1 hod./1,80Eur</w:t>
            </w:r>
          </w:p>
        </w:tc>
      </w:tr>
      <w:tr w:rsidR="00AE48A7" w:rsidTr="00AE48A7">
        <w:trPr>
          <w:trHeight w:val="315"/>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w:t>
            </w:r>
          </w:p>
        </w:tc>
        <w:tc>
          <w:tcPr>
            <w:tcW w:w="7635"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w:t>
            </w:r>
          </w:p>
        </w:tc>
        <w:tc>
          <w:tcPr>
            <w:tcW w:w="1722"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w:t>
            </w:r>
          </w:p>
        </w:tc>
      </w:tr>
      <w:tr w:rsidR="00AE48A7" w:rsidTr="00AE48A7">
        <w:trPr>
          <w:trHeight w:val="1260"/>
        </w:trPr>
        <w:tc>
          <w:tcPr>
            <w:tcW w:w="440" w:type="dxa"/>
            <w:tcBorders>
              <w:top w:val="nil"/>
              <w:left w:val="single" w:sz="4" w:space="0" w:color="auto"/>
              <w:bottom w:val="single" w:sz="4" w:space="0" w:color="auto"/>
              <w:right w:val="single" w:sz="4" w:space="0" w:color="auto"/>
            </w:tcBorders>
            <w:noWrap/>
            <w:hideMark/>
          </w:tcPr>
          <w:p w:rsidR="00AE48A7" w:rsidRDefault="00AE48A7">
            <w:pPr>
              <w:spacing w:after="0" w:line="240" w:lineRule="auto"/>
              <w:rPr>
                <w:rFonts w:ascii="Times New Roman" w:eastAsia="Times New Roman" w:hAnsi="Times New Roman" w:cs="Times New Roman"/>
                <w:b/>
                <w:bCs/>
                <w:iCs/>
                <w:color w:val="auto"/>
                <w:sz w:val="24"/>
                <w:szCs w:val="24"/>
                <w:lang w:eastAsia="en-US"/>
              </w:rPr>
            </w:pPr>
            <w:r>
              <w:rPr>
                <w:rFonts w:ascii="Times New Roman" w:eastAsia="Times New Roman" w:hAnsi="Times New Roman" w:cs="Times New Roman"/>
                <w:b/>
                <w:bCs/>
                <w:iCs/>
                <w:color w:val="auto"/>
                <w:sz w:val="24"/>
                <w:szCs w:val="24"/>
                <w:lang w:eastAsia="en-US"/>
              </w:rPr>
              <w:lastRenderedPageBreak/>
              <w:t>cb)</w:t>
            </w:r>
          </w:p>
        </w:tc>
        <w:tc>
          <w:tcPr>
            <w:tcW w:w="7635" w:type="dxa"/>
            <w:tcBorders>
              <w:top w:val="nil"/>
              <w:left w:val="nil"/>
              <w:bottom w:val="single" w:sz="4" w:space="0" w:color="auto"/>
              <w:right w:val="single" w:sz="4" w:space="0" w:color="auto"/>
            </w:tcBorders>
            <w:vAlign w:val="center"/>
            <w:hideMark/>
          </w:tcPr>
          <w:p w:rsidR="00AE48A7" w:rsidRDefault="00AE48A7">
            <w:pPr>
              <w:spacing w:after="0" w:line="240" w:lineRule="auto"/>
              <w:jc w:val="both"/>
              <w:rPr>
                <w:rFonts w:ascii="Times New Roman" w:eastAsia="Times New Roman" w:hAnsi="Times New Roman" w:cs="Times New Roman"/>
                <w:bCs/>
                <w:iCs/>
                <w:color w:val="auto"/>
                <w:sz w:val="24"/>
                <w:szCs w:val="24"/>
                <w:lang w:eastAsia="en-US"/>
              </w:rPr>
            </w:pPr>
            <w:r>
              <w:rPr>
                <w:rFonts w:ascii="Times New Roman" w:eastAsia="Times New Roman" w:hAnsi="Times New Roman" w:cs="Times New Roman"/>
                <w:bCs/>
                <w:i/>
                <w:iCs/>
                <w:color w:val="auto"/>
                <w:sz w:val="24"/>
                <w:szCs w:val="24"/>
                <w:lang w:eastAsia="en-US"/>
              </w:rPr>
              <w:t xml:space="preserve"> </w:t>
            </w:r>
            <w:r>
              <w:rPr>
                <w:rFonts w:ascii="Times New Roman" w:eastAsia="Times New Roman" w:hAnsi="Times New Roman" w:cs="Times New Roman"/>
                <w:bCs/>
                <w:iCs/>
                <w:color w:val="auto"/>
                <w:sz w:val="24"/>
                <w:szCs w:val="24"/>
                <w:lang w:eastAsia="en-US"/>
              </w:rPr>
              <w:t>Predčítanie pre fyzickú osobu, ktorá je nevidiaca alebo prakticky nevidiaca najmä pri vybavovaní úradných záležitostí, pri vybavovaní úradnej a osobnej korešpondencie a pri nakupovaní</w:t>
            </w:r>
          </w:p>
        </w:tc>
        <w:tc>
          <w:tcPr>
            <w:tcW w:w="1722" w:type="dxa"/>
            <w:tcBorders>
              <w:top w:val="nil"/>
              <w:left w:val="nil"/>
              <w:bottom w:val="single" w:sz="4" w:space="0" w:color="auto"/>
              <w:right w:val="single" w:sz="4" w:space="0" w:color="auto"/>
            </w:tcBorders>
            <w:noWrap/>
            <w:vAlign w:val="center"/>
            <w:hideMark/>
          </w:tcPr>
          <w:p w:rsidR="00AE48A7" w:rsidRDefault="00AE48A7">
            <w:pPr>
              <w:spacing w:after="0" w:line="240" w:lineRule="auto"/>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 xml:space="preserve"> 1 hod./1,80Eur</w:t>
            </w:r>
          </w:p>
        </w:tc>
      </w:tr>
      <w:tr w:rsidR="00AE48A7" w:rsidTr="00AE48A7">
        <w:trPr>
          <w:trHeight w:val="330"/>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w:t>
            </w:r>
          </w:p>
        </w:tc>
        <w:tc>
          <w:tcPr>
            <w:tcW w:w="7635" w:type="dxa"/>
            <w:tcBorders>
              <w:top w:val="nil"/>
              <w:left w:val="nil"/>
              <w:bottom w:val="single" w:sz="4" w:space="0" w:color="auto"/>
              <w:right w:val="single" w:sz="4" w:space="0" w:color="auto"/>
            </w:tcBorders>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w:t>
            </w:r>
          </w:p>
        </w:tc>
        <w:tc>
          <w:tcPr>
            <w:tcW w:w="1722" w:type="dxa"/>
            <w:tcBorders>
              <w:top w:val="nil"/>
              <w:left w:val="nil"/>
              <w:bottom w:val="single" w:sz="4" w:space="0" w:color="auto"/>
              <w:right w:val="single" w:sz="4" w:space="0" w:color="auto"/>
            </w:tcBorders>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color w:val="auto"/>
                <w:sz w:val="24"/>
                <w:szCs w:val="24"/>
                <w:lang w:eastAsia="en-US"/>
              </w:rPr>
              <w:t> </w:t>
            </w:r>
          </w:p>
        </w:tc>
      </w:tr>
      <w:tr w:rsidR="00AE48A7" w:rsidTr="00AE48A7">
        <w:trPr>
          <w:trHeight w:val="1260"/>
        </w:trPr>
        <w:tc>
          <w:tcPr>
            <w:tcW w:w="440" w:type="dxa"/>
            <w:tcBorders>
              <w:top w:val="nil"/>
              <w:left w:val="single" w:sz="4" w:space="0" w:color="auto"/>
              <w:bottom w:val="single" w:sz="4" w:space="0" w:color="auto"/>
              <w:right w:val="single" w:sz="4" w:space="0" w:color="auto"/>
            </w:tcBorders>
            <w:noWrap/>
            <w:hideMark/>
          </w:tcPr>
          <w:p w:rsidR="00AE48A7" w:rsidRDefault="00AE48A7">
            <w:pPr>
              <w:spacing w:after="0" w:line="240" w:lineRule="auto"/>
              <w:rPr>
                <w:rFonts w:ascii="Times New Roman" w:eastAsia="Times New Roman" w:hAnsi="Times New Roman" w:cs="Times New Roman"/>
                <w:b/>
                <w:bCs/>
                <w:iCs/>
                <w:color w:val="auto"/>
                <w:sz w:val="24"/>
                <w:szCs w:val="24"/>
                <w:lang w:eastAsia="en-US"/>
              </w:rPr>
            </w:pPr>
            <w:r>
              <w:rPr>
                <w:rFonts w:ascii="Times New Roman" w:eastAsia="Times New Roman" w:hAnsi="Times New Roman" w:cs="Times New Roman"/>
                <w:b/>
                <w:bCs/>
                <w:iCs/>
                <w:color w:val="auto"/>
                <w:sz w:val="24"/>
                <w:szCs w:val="24"/>
                <w:lang w:eastAsia="en-US"/>
              </w:rPr>
              <w:t>cc)</w:t>
            </w:r>
          </w:p>
        </w:tc>
        <w:tc>
          <w:tcPr>
            <w:tcW w:w="7635" w:type="dxa"/>
            <w:tcBorders>
              <w:top w:val="nil"/>
              <w:left w:val="nil"/>
              <w:bottom w:val="single" w:sz="4" w:space="0" w:color="auto"/>
              <w:right w:val="single" w:sz="4" w:space="0" w:color="auto"/>
            </w:tcBorders>
            <w:hideMark/>
          </w:tcPr>
          <w:p w:rsidR="00AE48A7" w:rsidRDefault="00AE48A7">
            <w:pPr>
              <w:spacing w:after="0" w:line="240" w:lineRule="auto"/>
              <w:rPr>
                <w:rFonts w:ascii="Times New Roman" w:eastAsia="Times New Roman" w:hAnsi="Times New Roman" w:cs="Times New Roman"/>
                <w:bCs/>
                <w:iCs/>
                <w:color w:val="auto"/>
                <w:sz w:val="24"/>
                <w:szCs w:val="24"/>
                <w:lang w:eastAsia="en-US"/>
              </w:rPr>
            </w:pPr>
            <w:r>
              <w:rPr>
                <w:rFonts w:ascii="Times New Roman" w:eastAsia="Times New Roman" w:hAnsi="Times New Roman" w:cs="Times New Roman"/>
                <w:bCs/>
                <w:iCs/>
                <w:color w:val="auto"/>
                <w:sz w:val="24"/>
                <w:szCs w:val="24"/>
                <w:lang w:eastAsia="en-US"/>
              </w:rPr>
              <w:t xml:space="preserve">Sprostredkovanie komunikácie pre fyzickú osobu, ktorá je nepočujúca, má ťažkú obojstrannú nedoslýchavosť alebo je hluchoslepá najmä pri nakupovaní a pri záujmových činnostiach </w:t>
            </w:r>
          </w:p>
        </w:tc>
        <w:tc>
          <w:tcPr>
            <w:tcW w:w="1722" w:type="dxa"/>
            <w:tcBorders>
              <w:top w:val="nil"/>
              <w:left w:val="nil"/>
              <w:bottom w:val="single" w:sz="4" w:space="0" w:color="auto"/>
              <w:right w:val="single" w:sz="4" w:space="0" w:color="auto"/>
            </w:tcBorders>
            <w:noWrap/>
            <w:vAlign w:val="center"/>
            <w:hideMark/>
          </w:tcPr>
          <w:p w:rsidR="00AE48A7" w:rsidRDefault="00AE48A7">
            <w:pPr>
              <w:spacing w:after="0" w:line="240" w:lineRule="auto"/>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 xml:space="preserve"> 1 hod./1,80Eur</w:t>
            </w:r>
          </w:p>
        </w:tc>
      </w:tr>
      <w:tr w:rsidR="00AE48A7" w:rsidTr="00AE48A7">
        <w:trPr>
          <w:trHeight w:val="315"/>
        </w:trPr>
        <w:tc>
          <w:tcPr>
            <w:tcW w:w="440" w:type="dxa"/>
            <w:tcBorders>
              <w:top w:val="nil"/>
              <w:left w:val="single" w:sz="4" w:space="0" w:color="auto"/>
              <w:bottom w:val="single" w:sz="4" w:space="0" w:color="auto"/>
              <w:right w:val="single" w:sz="4" w:space="0" w:color="auto"/>
            </w:tcBorders>
            <w:noWrap/>
            <w:hideMark/>
          </w:tcPr>
          <w:p w:rsidR="00AE48A7" w:rsidRDefault="00AE48A7">
            <w:pPr>
              <w:spacing w:after="0" w:line="240" w:lineRule="auto"/>
              <w:rPr>
                <w:rFonts w:ascii="Times New Roman" w:eastAsia="Times New Roman" w:hAnsi="Times New Roman" w:cs="Times New Roman"/>
                <w:b/>
                <w:bCs/>
                <w:i/>
                <w:iCs/>
                <w:color w:val="auto"/>
                <w:sz w:val="24"/>
                <w:szCs w:val="24"/>
                <w:lang w:eastAsia="en-US"/>
              </w:rPr>
            </w:pPr>
            <w:r>
              <w:rPr>
                <w:rFonts w:ascii="Times New Roman" w:eastAsia="Times New Roman" w:hAnsi="Times New Roman" w:cs="Times New Roman"/>
                <w:b/>
                <w:bCs/>
                <w:i/>
                <w:iCs/>
                <w:color w:val="auto"/>
                <w:sz w:val="24"/>
                <w:szCs w:val="24"/>
                <w:lang w:eastAsia="en-US"/>
              </w:rPr>
              <w:t> </w:t>
            </w:r>
          </w:p>
        </w:tc>
        <w:tc>
          <w:tcPr>
            <w:tcW w:w="7635" w:type="dxa"/>
            <w:tcBorders>
              <w:top w:val="nil"/>
              <w:left w:val="nil"/>
              <w:bottom w:val="single" w:sz="4" w:space="0" w:color="auto"/>
              <w:right w:val="single" w:sz="4" w:space="0" w:color="auto"/>
            </w:tcBorders>
            <w:hideMark/>
          </w:tcPr>
          <w:p w:rsidR="00AE48A7" w:rsidRDefault="00AE48A7">
            <w:pPr>
              <w:spacing w:after="0" w:line="240" w:lineRule="auto"/>
              <w:rPr>
                <w:rFonts w:ascii="Times New Roman" w:eastAsia="Times New Roman" w:hAnsi="Times New Roman" w:cs="Times New Roman"/>
                <w:b/>
                <w:bCs/>
                <w:i/>
                <w:iCs/>
                <w:color w:val="auto"/>
                <w:sz w:val="24"/>
                <w:szCs w:val="24"/>
                <w:lang w:eastAsia="en-US"/>
              </w:rPr>
            </w:pPr>
            <w:r>
              <w:rPr>
                <w:rFonts w:ascii="Times New Roman" w:eastAsia="Times New Roman" w:hAnsi="Times New Roman" w:cs="Times New Roman"/>
                <w:b/>
                <w:bCs/>
                <w:i/>
                <w:iCs/>
                <w:color w:val="auto"/>
                <w:sz w:val="24"/>
                <w:szCs w:val="24"/>
                <w:lang w:eastAsia="en-US"/>
              </w:rPr>
              <w:t> </w:t>
            </w:r>
          </w:p>
        </w:tc>
        <w:tc>
          <w:tcPr>
            <w:tcW w:w="1722" w:type="dxa"/>
            <w:tcBorders>
              <w:top w:val="nil"/>
              <w:left w:val="nil"/>
              <w:bottom w:val="single" w:sz="4" w:space="0" w:color="auto"/>
              <w:right w:val="single" w:sz="4" w:space="0" w:color="auto"/>
            </w:tcBorders>
            <w:noWrap/>
            <w:vAlign w:val="center"/>
            <w:hideMark/>
          </w:tcPr>
          <w:p w:rsidR="00AE48A7" w:rsidRDefault="00AE48A7">
            <w:pPr>
              <w:spacing w:after="0" w:line="240" w:lineRule="auto"/>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 </w:t>
            </w:r>
          </w:p>
        </w:tc>
      </w:tr>
      <w:tr w:rsidR="00AE48A7" w:rsidTr="00AE48A7">
        <w:trPr>
          <w:trHeight w:val="600"/>
        </w:trPr>
        <w:tc>
          <w:tcPr>
            <w:tcW w:w="9797" w:type="dxa"/>
            <w:gridSpan w:val="3"/>
            <w:tcBorders>
              <w:top w:val="single" w:sz="4" w:space="0" w:color="auto"/>
              <w:left w:val="single" w:sz="4" w:space="0" w:color="auto"/>
              <w:bottom w:val="single" w:sz="4" w:space="0" w:color="auto"/>
              <w:right w:val="single" w:sz="4" w:space="0" w:color="auto"/>
            </w:tcBorders>
            <w:vAlign w:val="center"/>
            <w:hideMark/>
          </w:tcPr>
          <w:p w:rsidR="00AE48A7" w:rsidRDefault="00AE48A7">
            <w:pPr>
              <w:spacing w:after="0" w:line="240" w:lineRule="auto"/>
              <w:jc w:val="center"/>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d)   Dohľad pri úkonoch sebaobsluhy, úkonoch starostlivosti o svoju domácnosť a pri vykonávaní základných sociálnych aktivít (ďalej dohľad):</w:t>
            </w:r>
            <w:r>
              <w:rPr>
                <w:rFonts w:ascii="Times New Roman" w:eastAsia="Times New Roman" w:hAnsi="Times New Roman" w:cs="Times New Roman"/>
                <w:color w:val="auto"/>
                <w:sz w:val="24"/>
                <w:szCs w:val="24"/>
                <w:lang w:eastAsia="en-US"/>
              </w:rPr>
              <w:t xml:space="preserve"> </w:t>
            </w:r>
          </w:p>
        </w:tc>
      </w:tr>
      <w:tr w:rsidR="00AE48A7" w:rsidTr="00AE48A7">
        <w:trPr>
          <w:trHeight w:val="315"/>
        </w:trPr>
        <w:tc>
          <w:tcPr>
            <w:tcW w:w="440" w:type="dxa"/>
            <w:tcBorders>
              <w:top w:val="nil"/>
              <w:left w:val="single" w:sz="4" w:space="0" w:color="auto"/>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b/>
                <w:bCs/>
                <w:iCs/>
                <w:color w:val="auto"/>
                <w:sz w:val="24"/>
                <w:szCs w:val="24"/>
                <w:lang w:eastAsia="en-US"/>
              </w:rPr>
            </w:pPr>
            <w:r>
              <w:rPr>
                <w:rFonts w:ascii="Times New Roman" w:eastAsia="Times New Roman" w:hAnsi="Times New Roman" w:cs="Times New Roman"/>
                <w:b/>
                <w:bCs/>
                <w:iCs/>
                <w:color w:val="auto"/>
                <w:sz w:val="24"/>
                <w:szCs w:val="24"/>
                <w:lang w:eastAsia="en-US"/>
              </w:rPr>
              <w:t>da)</w:t>
            </w:r>
          </w:p>
        </w:tc>
        <w:tc>
          <w:tcPr>
            <w:tcW w:w="7635" w:type="dxa"/>
            <w:tcBorders>
              <w:top w:val="nil"/>
              <w:left w:val="nil"/>
              <w:bottom w:val="single" w:sz="4" w:space="0" w:color="auto"/>
              <w:right w:val="single" w:sz="4" w:space="0" w:color="auto"/>
            </w:tcBorders>
            <w:noWrap/>
            <w:vAlign w:val="bottom"/>
            <w:hideMark/>
          </w:tcPr>
          <w:p w:rsidR="00AE48A7" w:rsidRDefault="00AE48A7">
            <w:pPr>
              <w:spacing w:after="0" w:line="240" w:lineRule="auto"/>
              <w:rPr>
                <w:rFonts w:ascii="Times New Roman" w:eastAsia="Times New Roman" w:hAnsi="Times New Roman" w:cs="Times New Roman"/>
                <w:color w:val="auto"/>
                <w:sz w:val="24"/>
                <w:szCs w:val="24"/>
                <w:lang w:eastAsia="en-US"/>
              </w:rPr>
            </w:pPr>
            <w:r>
              <w:rPr>
                <w:rFonts w:ascii="Times New Roman" w:eastAsia="Times New Roman" w:hAnsi="Times New Roman" w:cs="Times New Roman"/>
                <w:bCs/>
                <w:iCs/>
                <w:color w:val="auto"/>
                <w:sz w:val="24"/>
                <w:szCs w:val="24"/>
                <w:lang w:eastAsia="en-US"/>
              </w:rPr>
              <w:t>Potreba dohľadu v určenom čase</w:t>
            </w:r>
            <w:r>
              <w:rPr>
                <w:rFonts w:ascii="Times New Roman" w:eastAsia="Times New Roman" w:hAnsi="Times New Roman" w:cs="Times New Roman"/>
                <w:color w:val="auto"/>
                <w:sz w:val="24"/>
                <w:szCs w:val="24"/>
                <w:lang w:eastAsia="en-US"/>
              </w:rPr>
              <w:t xml:space="preserve">  </w:t>
            </w:r>
          </w:p>
        </w:tc>
        <w:tc>
          <w:tcPr>
            <w:tcW w:w="1722" w:type="dxa"/>
            <w:tcBorders>
              <w:top w:val="nil"/>
              <w:left w:val="nil"/>
              <w:bottom w:val="single" w:sz="4" w:space="0" w:color="auto"/>
              <w:right w:val="single" w:sz="4" w:space="0" w:color="auto"/>
            </w:tcBorders>
            <w:noWrap/>
            <w:vAlign w:val="center"/>
            <w:hideMark/>
          </w:tcPr>
          <w:p w:rsidR="00AE48A7" w:rsidRDefault="00AE48A7">
            <w:pPr>
              <w:spacing w:after="0" w:line="240" w:lineRule="auto"/>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 xml:space="preserve"> 1 hod./1,80Eur</w:t>
            </w:r>
          </w:p>
        </w:tc>
      </w:tr>
      <w:tr w:rsidR="00AE48A7" w:rsidTr="00AE48A7">
        <w:trPr>
          <w:trHeight w:val="300"/>
        </w:trPr>
        <w:tc>
          <w:tcPr>
            <w:tcW w:w="440" w:type="dxa"/>
            <w:noWrap/>
            <w:vAlign w:val="bottom"/>
            <w:hideMark/>
          </w:tcPr>
          <w:p w:rsidR="00AE48A7" w:rsidRDefault="00AE48A7">
            <w:pPr>
              <w:rPr>
                <w:rFonts w:ascii="Times New Roman" w:eastAsia="Times New Roman" w:hAnsi="Times New Roman" w:cs="Times New Roman"/>
                <w:b/>
                <w:bCs/>
                <w:color w:val="auto"/>
                <w:sz w:val="24"/>
                <w:szCs w:val="24"/>
                <w:lang w:eastAsia="en-US"/>
              </w:rPr>
            </w:pPr>
          </w:p>
        </w:tc>
        <w:tc>
          <w:tcPr>
            <w:tcW w:w="7635" w:type="dxa"/>
            <w:noWrap/>
            <w:vAlign w:val="bottom"/>
            <w:hideMark/>
          </w:tcPr>
          <w:p w:rsidR="00AE48A7" w:rsidRDefault="00AE48A7">
            <w:pPr>
              <w:spacing w:after="0"/>
              <w:rPr>
                <w:rFonts w:asciiTheme="minorHAnsi" w:eastAsiaTheme="minorEastAsia" w:hAnsiTheme="minorHAnsi" w:cstheme="minorBidi"/>
                <w:color w:val="auto"/>
                <w:sz w:val="20"/>
                <w:szCs w:val="20"/>
              </w:rPr>
            </w:pPr>
          </w:p>
        </w:tc>
        <w:tc>
          <w:tcPr>
            <w:tcW w:w="1722" w:type="dxa"/>
            <w:noWrap/>
            <w:vAlign w:val="bottom"/>
            <w:hideMark/>
          </w:tcPr>
          <w:p w:rsidR="00AE48A7" w:rsidRDefault="00AE48A7">
            <w:pPr>
              <w:spacing w:after="0"/>
              <w:rPr>
                <w:rFonts w:asciiTheme="minorHAnsi" w:eastAsiaTheme="minorEastAsia" w:hAnsiTheme="minorHAnsi" w:cstheme="minorBidi"/>
                <w:color w:val="auto"/>
                <w:sz w:val="20"/>
                <w:szCs w:val="20"/>
              </w:rPr>
            </w:pPr>
          </w:p>
        </w:tc>
      </w:tr>
    </w:tbl>
    <w:p w:rsidR="00AE48A7" w:rsidRDefault="00AE48A7" w:rsidP="00AE48A7">
      <w:pPr>
        <w:spacing w:after="134"/>
      </w:pPr>
    </w:p>
    <w:p w:rsidR="00AE48A7" w:rsidRDefault="00AE48A7" w:rsidP="00AE48A7">
      <w:pPr>
        <w:spacing w:after="0" w:line="276" w:lineRule="auto"/>
        <w:ind w:left="3058" w:right="2836"/>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AE48A7" w:rsidRDefault="00AE48A7" w:rsidP="00AE48A7">
      <w:pPr>
        <w:spacing w:after="0" w:line="276" w:lineRule="auto"/>
        <w:ind w:left="3058" w:right="2836"/>
        <w:jc w:val="center"/>
        <w:rPr>
          <w:rFonts w:ascii="Times New Roman" w:eastAsia="Times New Roman" w:hAnsi="Times New Roman" w:cs="Times New Roman"/>
          <w:b/>
          <w:sz w:val="24"/>
        </w:rPr>
      </w:pPr>
      <w:r>
        <w:rPr>
          <w:rFonts w:ascii="Times New Roman" w:eastAsia="Times New Roman" w:hAnsi="Times New Roman" w:cs="Times New Roman"/>
          <w:b/>
          <w:sz w:val="24"/>
        </w:rPr>
        <w:t>§7</w:t>
      </w:r>
    </w:p>
    <w:p w:rsidR="00AE48A7" w:rsidRDefault="00AE48A7" w:rsidP="00AE48A7">
      <w:pPr>
        <w:spacing w:after="0" w:line="276" w:lineRule="auto"/>
        <w:ind w:left="2552" w:right="2836"/>
        <w:jc w:val="center"/>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rPr>
        <w:t>Zariadenie opatrovateľskej služby</w:t>
      </w:r>
      <w:r>
        <w:rPr>
          <w:rFonts w:ascii="Times New Roman" w:eastAsia="Times New Roman" w:hAnsi="Times New Roman" w:cs="Times New Roman"/>
          <w:color w:val="auto"/>
          <w:sz w:val="24"/>
          <w:szCs w:val="24"/>
        </w:rPr>
        <w:t xml:space="preserve"> </w:t>
      </w:r>
    </w:p>
    <w:p w:rsidR="00AE48A7" w:rsidRDefault="00AE48A7" w:rsidP="00AE48A7">
      <w:pPr>
        <w:numPr>
          <w:ilvl w:val="0"/>
          <w:numId w:val="10"/>
        </w:numPr>
        <w:tabs>
          <w:tab w:val="left" w:pos="284"/>
        </w:tabs>
        <w:spacing w:after="0" w:line="276" w:lineRule="auto"/>
        <w:ind w:left="142" w:right="57" w:hanging="142"/>
        <w:jc w:val="both"/>
        <w:rPr>
          <w:color w:val="auto"/>
          <w:sz w:val="24"/>
          <w:szCs w:val="24"/>
        </w:rPr>
      </w:pPr>
      <w:r>
        <w:rPr>
          <w:rFonts w:ascii="Times New Roman" w:eastAsia="Times New Roman" w:hAnsi="Times New Roman" w:cs="Times New Roman"/>
          <w:color w:val="auto"/>
          <w:sz w:val="24"/>
          <w:szCs w:val="24"/>
        </w:rPr>
        <w:t xml:space="preserve"> Mesto  poskytuje sociálnu  službu v zariadení opatrovateľskej služby (ďalej len „zariadenie“)  na základe zmluvy o poskytovaní opatrovateľskej služby podľa osobitného predpisu.</w:t>
      </w:r>
      <w:r>
        <w:rPr>
          <w:rFonts w:ascii="Times New Roman" w:eastAsia="Times New Roman" w:hAnsi="Times New Roman" w:cs="Times New Roman"/>
          <w:color w:val="auto"/>
          <w:sz w:val="24"/>
          <w:szCs w:val="24"/>
          <w:vertAlign w:val="superscript"/>
        </w:rPr>
        <w:footnoteReference w:id="21"/>
      </w:r>
      <w:r>
        <w:rPr>
          <w:rFonts w:ascii="Times New Roman" w:eastAsia="Times New Roman" w:hAnsi="Times New Roman" w:cs="Times New Roman"/>
          <w:color w:val="auto"/>
          <w:sz w:val="24"/>
          <w:szCs w:val="24"/>
        </w:rPr>
        <w:t xml:space="preserve">) </w:t>
      </w:r>
    </w:p>
    <w:p w:rsidR="00AE48A7" w:rsidRDefault="00AE48A7" w:rsidP="00AE48A7">
      <w:pPr>
        <w:numPr>
          <w:ilvl w:val="0"/>
          <w:numId w:val="10"/>
        </w:numPr>
        <w:tabs>
          <w:tab w:val="left" w:pos="284"/>
        </w:tabs>
        <w:spacing w:after="0" w:line="276" w:lineRule="auto"/>
        <w:ind w:left="142" w:right="57" w:hanging="142"/>
        <w:jc w:val="both"/>
        <w:rPr>
          <w:color w:val="auto"/>
          <w:sz w:val="24"/>
          <w:szCs w:val="24"/>
        </w:rPr>
      </w:pPr>
      <w:r>
        <w:rPr>
          <w:rFonts w:ascii="Times New Roman" w:eastAsia="Times New Roman" w:hAnsi="Times New Roman" w:cs="Times New Roman"/>
          <w:color w:val="auto"/>
          <w:sz w:val="24"/>
          <w:szCs w:val="24"/>
        </w:rPr>
        <w:t xml:space="preserve">V zariadení  sa poskytuje sociálna služba na určitý čas plnoletej fyzickej osobe, ktorá je odkázaná na pomoc inej fyzickej osoby podľa prílohy č. 3 osobitného predpisu, ak jej nemožno poskytnúť opatrovateľskú službu v domácnosti. </w:t>
      </w:r>
    </w:p>
    <w:p w:rsidR="00AE48A7" w:rsidRDefault="00AE48A7" w:rsidP="00AE48A7">
      <w:pPr>
        <w:numPr>
          <w:ilvl w:val="0"/>
          <w:numId w:val="10"/>
        </w:numPr>
        <w:tabs>
          <w:tab w:val="left" w:pos="284"/>
        </w:tabs>
        <w:spacing w:after="0" w:line="276" w:lineRule="auto"/>
        <w:ind w:left="142" w:right="57" w:hanging="142"/>
        <w:jc w:val="both"/>
        <w:rPr>
          <w:color w:val="auto"/>
          <w:sz w:val="24"/>
          <w:szCs w:val="24"/>
        </w:rPr>
      </w:pPr>
      <w:r>
        <w:rPr>
          <w:rFonts w:ascii="Times New Roman" w:eastAsia="Times New Roman" w:hAnsi="Times New Roman" w:cs="Times New Roman"/>
          <w:color w:val="auto"/>
          <w:sz w:val="24"/>
          <w:szCs w:val="24"/>
        </w:rPr>
        <w:t xml:space="preserve">Podmienkou poskytovania sociálnej služby v zariadení je právoplatné rozhodnutie o odkázanosti na poskytovanie sociálnej služby, vydané  v mieste trvalého pobytu žiadateľa o sociálnu službu. </w:t>
      </w:r>
    </w:p>
    <w:p w:rsidR="00AE48A7" w:rsidRDefault="00AE48A7" w:rsidP="00AE48A7">
      <w:pPr>
        <w:numPr>
          <w:ilvl w:val="0"/>
          <w:numId w:val="10"/>
        </w:numPr>
        <w:tabs>
          <w:tab w:val="left" w:pos="284"/>
        </w:tabs>
        <w:spacing w:after="0" w:line="276" w:lineRule="auto"/>
        <w:ind w:left="142" w:right="57" w:hanging="142"/>
        <w:jc w:val="both"/>
        <w:rPr>
          <w:color w:val="auto"/>
          <w:sz w:val="24"/>
          <w:szCs w:val="24"/>
        </w:rPr>
      </w:pPr>
      <w:r>
        <w:rPr>
          <w:rFonts w:ascii="Times New Roman" w:eastAsia="Times New Roman" w:hAnsi="Times New Roman" w:cs="Times New Roman"/>
          <w:color w:val="auto"/>
          <w:sz w:val="24"/>
          <w:szCs w:val="24"/>
        </w:rPr>
        <w:t xml:space="preserve">V  zariadení sa poskytujú: </w:t>
      </w:r>
    </w:p>
    <w:p w:rsidR="00AE48A7" w:rsidRDefault="00AE48A7" w:rsidP="00AE48A7">
      <w:pPr>
        <w:pStyle w:val="Odsekzoznamu"/>
        <w:tabs>
          <w:tab w:val="left" w:pos="851"/>
        </w:tabs>
        <w:spacing w:after="0" w:line="276" w:lineRule="auto"/>
        <w:ind w:left="1231" w:hanging="522"/>
        <w:jc w:val="both"/>
        <w:rPr>
          <w:color w:val="auto"/>
          <w:sz w:val="24"/>
          <w:szCs w:val="24"/>
        </w:rPr>
      </w:pPr>
      <w:r>
        <w:rPr>
          <w:rFonts w:ascii="Times New Roman" w:eastAsia="Times New Roman" w:hAnsi="Times New Roman" w:cs="Times New Roman"/>
          <w:color w:val="auto"/>
          <w:sz w:val="24"/>
          <w:szCs w:val="24"/>
        </w:rPr>
        <w:t xml:space="preserve">a)odborné činnosti : pomoc pri odkázanosti na pomoc inej fyzickej osoby,  </w:t>
      </w:r>
    </w:p>
    <w:p w:rsidR="00AE48A7" w:rsidRDefault="00AE48A7" w:rsidP="00AE48A7">
      <w:pPr>
        <w:tabs>
          <w:tab w:val="left" w:pos="851"/>
        </w:tabs>
        <w:spacing w:after="5" w:line="276" w:lineRule="auto"/>
        <w:ind w:left="1231" w:hanging="522"/>
        <w:jc w:val="both"/>
        <w:rPr>
          <w:color w:val="auto"/>
          <w:sz w:val="24"/>
          <w:szCs w:val="24"/>
        </w:rPr>
      </w:pPr>
      <w:r>
        <w:rPr>
          <w:rFonts w:ascii="Times New Roman" w:eastAsia="Times New Roman" w:hAnsi="Times New Roman" w:cs="Times New Roman"/>
          <w:color w:val="auto"/>
          <w:sz w:val="24"/>
          <w:szCs w:val="24"/>
        </w:rPr>
        <w:t>b)obslužné činnosti:</w:t>
      </w:r>
    </w:p>
    <w:p w:rsidR="00AE48A7" w:rsidRDefault="00AE48A7" w:rsidP="00AE48A7">
      <w:pPr>
        <w:spacing w:after="5" w:line="276" w:lineRule="auto"/>
        <w:ind w:left="36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ba)ubytovanie- podlahová plocha obytnej miestnosti a príslušenstva, spoločných</w:t>
      </w:r>
    </w:p>
    <w:p w:rsidR="00AE48A7" w:rsidRDefault="00AE48A7" w:rsidP="00AE48A7">
      <w:pPr>
        <w:spacing w:after="5" w:line="276" w:lineRule="auto"/>
        <w:ind w:left="36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priestorov a vecné plnenia spojené s ubytovaním-voda, elektrina, plyn, </w:t>
      </w:r>
    </w:p>
    <w:p w:rsidR="00AE48A7" w:rsidRDefault="00AE48A7" w:rsidP="00AE48A7">
      <w:pPr>
        <w:spacing w:after="5" w:line="276" w:lineRule="auto"/>
        <w:ind w:left="360"/>
        <w:jc w:val="both"/>
        <w:rPr>
          <w:color w:val="auto"/>
          <w:sz w:val="24"/>
          <w:szCs w:val="24"/>
        </w:rPr>
      </w:pPr>
      <w:r>
        <w:rPr>
          <w:rFonts w:ascii="Times New Roman" w:eastAsia="Times New Roman" w:hAnsi="Times New Roman" w:cs="Times New Roman"/>
          <w:color w:val="auto"/>
          <w:sz w:val="24"/>
          <w:szCs w:val="24"/>
        </w:rPr>
        <w:t xml:space="preserve">                     odpad, údržba</w:t>
      </w:r>
    </w:p>
    <w:p w:rsidR="00AE48A7" w:rsidRDefault="00AE48A7" w:rsidP="00AE48A7">
      <w:pPr>
        <w:spacing w:after="5" w:line="276" w:lineRule="auto"/>
        <w:ind w:left="360"/>
        <w:jc w:val="both"/>
        <w:rPr>
          <w:color w:val="auto"/>
          <w:sz w:val="24"/>
          <w:szCs w:val="24"/>
        </w:rPr>
      </w:pPr>
      <w:r>
        <w:rPr>
          <w:rFonts w:ascii="Times New Roman" w:eastAsia="Times New Roman" w:hAnsi="Times New Roman" w:cs="Times New Roman"/>
          <w:color w:val="auto"/>
          <w:sz w:val="24"/>
          <w:szCs w:val="24"/>
        </w:rPr>
        <w:t xml:space="preserve">                bb).upratovanie, pranie, žehlenie a údržba bielizne a šatstva, </w:t>
      </w:r>
    </w:p>
    <w:p w:rsidR="00AE48A7" w:rsidRDefault="00AE48A7" w:rsidP="00AE48A7">
      <w:pPr>
        <w:tabs>
          <w:tab w:val="left" w:pos="567"/>
        </w:tabs>
        <w:spacing w:after="5" w:line="276" w:lineRule="auto"/>
        <w:jc w:val="both"/>
        <w:rPr>
          <w:color w:val="auto"/>
          <w:sz w:val="24"/>
          <w:szCs w:val="24"/>
        </w:rPr>
      </w:pPr>
      <w:r>
        <w:rPr>
          <w:rFonts w:ascii="Times New Roman" w:eastAsia="Times New Roman" w:hAnsi="Times New Roman" w:cs="Times New Roman"/>
          <w:color w:val="auto"/>
          <w:sz w:val="24"/>
          <w:szCs w:val="24"/>
        </w:rPr>
        <w:t xml:space="preserve">           c) sociálne poradenstvo</w:t>
      </w:r>
    </w:p>
    <w:p w:rsidR="00AE48A7" w:rsidRDefault="00AE48A7" w:rsidP="00AE48A7">
      <w:pPr>
        <w:spacing w:after="5" w:line="276" w:lineRule="auto"/>
        <w:ind w:right="2906"/>
        <w:jc w:val="both"/>
        <w:rPr>
          <w:color w:val="auto"/>
          <w:sz w:val="24"/>
          <w:szCs w:val="24"/>
        </w:rPr>
      </w:pPr>
      <w:r>
        <w:rPr>
          <w:rFonts w:ascii="Times New Roman" w:eastAsia="Times New Roman" w:hAnsi="Times New Roman" w:cs="Times New Roman"/>
          <w:color w:val="auto"/>
          <w:sz w:val="24"/>
          <w:szCs w:val="24"/>
        </w:rPr>
        <w:t xml:space="preserve">  (5) V zariadení sa zároveň  utvárajú sa  podmienky na:</w:t>
      </w:r>
    </w:p>
    <w:p w:rsidR="00AE48A7" w:rsidRDefault="00AE48A7" w:rsidP="00AE48A7">
      <w:pPr>
        <w:spacing w:after="5" w:line="276" w:lineRule="auto"/>
        <w:ind w:left="851" w:right="1" w:hanging="142"/>
        <w:jc w:val="both"/>
        <w:rPr>
          <w:color w:val="auto"/>
          <w:sz w:val="24"/>
          <w:szCs w:val="24"/>
        </w:rPr>
      </w:pPr>
      <w:r>
        <w:rPr>
          <w:color w:val="auto"/>
          <w:sz w:val="24"/>
          <w:szCs w:val="24"/>
        </w:rPr>
        <w:t xml:space="preserve">a) </w:t>
      </w:r>
      <w:r>
        <w:rPr>
          <w:rFonts w:ascii="Times New Roman" w:eastAsia="Times New Roman" w:hAnsi="Times New Roman" w:cs="Times New Roman"/>
          <w:color w:val="auto"/>
          <w:sz w:val="24"/>
          <w:szCs w:val="24"/>
        </w:rPr>
        <w:t>prípravu a výdaj stravy, stravovanie sa zabezpečuje dodávateľským spôsobom (obed, večera, druhá večera pri diabetickej, výživovej a bielkovinovej diéte). Ostatnú stravu si prijímateľ zabezpečuje sám alebo za pomoci personálu ZOS</w:t>
      </w:r>
    </w:p>
    <w:p w:rsidR="00AE48A7" w:rsidRDefault="00AE48A7" w:rsidP="00AE48A7">
      <w:pPr>
        <w:spacing w:after="5" w:line="276" w:lineRule="auto"/>
        <w:ind w:left="851" w:right="1" w:hanging="142"/>
        <w:jc w:val="both"/>
        <w:rPr>
          <w:color w:val="auto"/>
          <w:sz w:val="24"/>
          <w:szCs w:val="24"/>
        </w:rPr>
      </w:pPr>
      <w:r>
        <w:rPr>
          <w:color w:val="auto"/>
          <w:sz w:val="24"/>
          <w:szCs w:val="24"/>
        </w:rPr>
        <w:t xml:space="preserve">b) </w:t>
      </w:r>
      <w:r>
        <w:rPr>
          <w:rFonts w:ascii="Times New Roman" w:eastAsia="Times New Roman" w:hAnsi="Times New Roman" w:cs="Times New Roman"/>
          <w:color w:val="auto"/>
          <w:sz w:val="24"/>
          <w:szCs w:val="24"/>
        </w:rPr>
        <w:t xml:space="preserve">úschovu cenných vecí. </w:t>
      </w:r>
    </w:p>
    <w:p w:rsidR="00AE48A7" w:rsidRDefault="00AE48A7" w:rsidP="00AE48A7">
      <w:pPr>
        <w:spacing w:after="0" w:line="276" w:lineRule="auto"/>
        <w:ind w:left="283" w:hanging="292"/>
        <w:rPr>
          <w:color w:val="auto"/>
          <w:sz w:val="24"/>
          <w:szCs w:val="24"/>
        </w:rPr>
      </w:pPr>
      <w:r>
        <w:rPr>
          <w:rFonts w:ascii="Times New Roman" w:eastAsia="Times New Roman" w:hAnsi="Times New Roman" w:cs="Times New Roman"/>
          <w:color w:val="auto"/>
          <w:sz w:val="24"/>
          <w:szCs w:val="24"/>
        </w:rPr>
        <w:t xml:space="preserve"> </w:t>
      </w:r>
    </w:p>
    <w:p w:rsidR="00AE48A7" w:rsidRDefault="00AE48A7" w:rsidP="00AE48A7">
      <w:pPr>
        <w:spacing w:after="113" w:line="276" w:lineRule="auto"/>
        <w:rPr>
          <w:color w:val="auto"/>
          <w:sz w:val="24"/>
          <w:szCs w:val="24"/>
        </w:rPr>
      </w:pPr>
    </w:p>
    <w:p w:rsidR="00AE48A7" w:rsidRDefault="00AE48A7" w:rsidP="00AE48A7">
      <w:pPr>
        <w:pStyle w:val="Nadpis1"/>
        <w:spacing w:after="0" w:line="276" w:lineRule="auto"/>
        <w:ind w:left="620" w:right="389"/>
        <w:rPr>
          <w:color w:val="auto"/>
          <w:sz w:val="24"/>
          <w:szCs w:val="24"/>
        </w:rPr>
      </w:pPr>
      <w:r>
        <w:rPr>
          <w:color w:val="auto"/>
          <w:sz w:val="24"/>
          <w:szCs w:val="24"/>
        </w:rPr>
        <w:t xml:space="preserve">§ 8 </w:t>
      </w:r>
    </w:p>
    <w:p w:rsidR="00AE48A7" w:rsidRDefault="00AE48A7" w:rsidP="00AE48A7">
      <w:pPr>
        <w:pStyle w:val="Nadpis1"/>
        <w:spacing w:after="0" w:line="276" w:lineRule="auto"/>
        <w:ind w:left="0" w:right="389" w:hanging="142"/>
        <w:rPr>
          <w:b w:val="0"/>
          <w:color w:val="auto"/>
          <w:sz w:val="24"/>
          <w:szCs w:val="24"/>
        </w:rPr>
      </w:pPr>
      <w:r>
        <w:rPr>
          <w:color w:val="auto"/>
          <w:sz w:val="24"/>
          <w:szCs w:val="24"/>
        </w:rPr>
        <w:t>Spôsob určenia úhrady a spôsob platenia úhrady za poskytovanú sociálnu službu v zariadení</w:t>
      </w:r>
    </w:p>
    <w:p w:rsidR="00AE48A7" w:rsidRDefault="00AE48A7" w:rsidP="00AE48A7">
      <w:pPr>
        <w:pStyle w:val="Odsekzoznamu"/>
        <w:numPr>
          <w:ilvl w:val="0"/>
          <w:numId w:val="11"/>
        </w:numPr>
        <w:tabs>
          <w:tab w:val="left" w:pos="142"/>
          <w:tab w:val="left" w:pos="284"/>
          <w:tab w:val="left" w:pos="567"/>
        </w:tabs>
        <w:spacing w:line="276" w:lineRule="auto"/>
        <w:ind w:left="142" w:hanging="142"/>
        <w:jc w:val="both"/>
        <w:rPr>
          <w:rFonts w:ascii="Times New Roman" w:hAnsi="Times New Roman" w:cs="Times New Roman"/>
          <w:color w:val="auto"/>
          <w:sz w:val="24"/>
          <w:szCs w:val="24"/>
        </w:rPr>
      </w:pPr>
      <w:r>
        <w:rPr>
          <w:rFonts w:ascii="Times New Roman" w:hAnsi="Times New Roman" w:cs="Times New Roman"/>
          <w:color w:val="auto"/>
          <w:sz w:val="24"/>
          <w:szCs w:val="24"/>
        </w:rPr>
        <w:t>Prijímateľ sociálnej služby je povinný platiť úhradu za sociálnu službu v sume určenej poskytovateľom sociálnej služby zmluvou podľa osobitného predpisu</w:t>
      </w:r>
      <w:r>
        <w:rPr>
          <w:rStyle w:val="Odkaznapoznmkupodiarou"/>
          <w:color w:val="auto"/>
          <w:sz w:val="24"/>
          <w:szCs w:val="24"/>
        </w:rPr>
        <w:footnoteReference w:id="22"/>
      </w:r>
      <w:r>
        <w:rPr>
          <w:rFonts w:ascii="Times New Roman" w:hAnsi="Times New Roman" w:cs="Times New Roman"/>
          <w:color w:val="auto"/>
          <w:sz w:val="24"/>
          <w:szCs w:val="24"/>
        </w:rPr>
        <w:t>)</w:t>
      </w:r>
    </w:p>
    <w:p w:rsidR="00AE48A7" w:rsidRDefault="00AE48A7" w:rsidP="00AE48A7">
      <w:pPr>
        <w:pStyle w:val="Odsekzoznamu"/>
        <w:numPr>
          <w:ilvl w:val="0"/>
          <w:numId w:val="11"/>
        </w:numPr>
        <w:tabs>
          <w:tab w:val="left" w:pos="142"/>
          <w:tab w:val="left" w:pos="284"/>
          <w:tab w:val="left" w:pos="567"/>
        </w:tabs>
        <w:spacing w:line="276" w:lineRule="auto"/>
        <w:ind w:left="142" w:hanging="142"/>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Poskytovateľ určí sumu úhrady za opatrovateľskú službu v zariadení na základe ekonomicky oprávnených nákladov vynaložených na  za predchádzajúci rozpočtový rok.</w:t>
      </w:r>
    </w:p>
    <w:p w:rsidR="00AE48A7" w:rsidRDefault="00AE48A7" w:rsidP="00AE48A7">
      <w:pPr>
        <w:pStyle w:val="Odsekzoznamu"/>
        <w:numPr>
          <w:ilvl w:val="0"/>
          <w:numId w:val="11"/>
        </w:numPr>
        <w:spacing w:after="0" w:line="276" w:lineRule="auto"/>
        <w:ind w:right="1"/>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Pri stanovení výšky úhrady prijímateľov sociálnej služby v </w:t>
      </w:r>
      <w:r>
        <w:rPr>
          <w:rFonts w:ascii="Times New Roman" w:eastAsia="Times New Roman" w:hAnsi="Times New Roman" w:cs="Times New Roman"/>
          <w:color w:val="auto"/>
          <w:sz w:val="24"/>
          <w:szCs w:val="24"/>
        </w:rPr>
        <w:t>zariadení</w:t>
      </w:r>
      <w:r>
        <w:rPr>
          <w:rFonts w:ascii="Times New Roman" w:hAnsi="Times New Roman" w:cs="Times New Roman"/>
          <w:color w:val="auto"/>
          <w:sz w:val="24"/>
          <w:szCs w:val="24"/>
        </w:rPr>
        <w:t xml:space="preserve"> poskytovateľ zohľadňuje tzv. regulovanú úhradu, teda aby priemerná suma úhrady za sociálnu službu požadovaná od klientov bola najviac vo výške rozdielu medzi priemernými ekonomicky oprávnenými nákladmi za predchádzajúci rozpočtový rok po ich prepočítaní na mesiac na prijímateľa sociálnej služby a priemerným príjmom  z finančného príspevku poskytnutého MPSVaR za predchádzajúci rok.  </w:t>
      </w:r>
    </w:p>
    <w:p w:rsidR="00AE48A7" w:rsidRDefault="00AE48A7" w:rsidP="00AE48A7">
      <w:pPr>
        <w:pStyle w:val="Odsekzoznamu"/>
        <w:numPr>
          <w:ilvl w:val="0"/>
          <w:numId w:val="11"/>
        </w:numPr>
        <w:tabs>
          <w:tab w:val="left" w:pos="142"/>
          <w:tab w:val="left" w:pos="284"/>
          <w:tab w:val="left" w:pos="567"/>
        </w:tabs>
        <w:spacing w:before="240" w:line="276" w:lineRule="auto"/>
        <w:ind w:left="142" w:hanging="142"/>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Výška úhrady za sociálnu službu poskytovanú v zariadení sa stanovuje podľa rozpisu  </w:t>
      </w:r>
    </w:p>
    <w:p w:rsidR="00AE48A7" w:rsidRDefault="00AE48A7" w:rsidP="00AE48A7">
      <w:pPr>
        <w:pStyle w:val="Odsekzoznamu"/>
        <w:tabs>
          <w:tab w:val="left" w:pos="142"/>
          <w:tab w:val="left" w:pos="284"/>
          <w:tab w:val="left" w:pos="567"/>
        </w:tabs>
        <w:spacing w:before="240" w:line="276" w:lineRule="auto"/>
        <w:ind w:left="142"/>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v odseku 10 tohto ustanovenia.  </w:t>
      </w:r>
    </w:p>
    <w:p w:rsidR="00AE48A7" w:rsidRDefault="00AE48A7" w:rsidP="00AE48A7">
      <w:pPr>
        <w:pStyle w:val="Odsekzoznamu"/>
        <w:numPr>
          <w:ilvl w:val="0"/>
          <w:numId w:val="11"/>
        </w:numPr>
        <w:tabs>
          <w:tab w:val="left" w:pos="142"/>
          <w:tab w:val="left" w:pos="284"/>
          <w:tab w:val="left" w:pos="567"/>
        </w:tabs>
        <w:spacing w:before="240" w:line="276" w:lineRule="auto"/>
        <w:ind w:left="142" w:hanging="142"/>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Prijímateľ sociálnej služby je povinný platiť úhradu za sociálnu službu v zariadení v sume </w:t>
      </w:r>
    </w:p>
    <w:p w:rsidR="00AE48A7" w:rsidRDefault="00AE48A7" w:rsidP="00AE48A7">
      <w:pPr>
        <w:pStyle w:val="Odsekzoznamu"/>
        <w:tabs>
          <w:tab w:val="left" w:pos="142"/>
          <w:tab w:val="left" w:pos="284"/>
          <w:tab w:val="left" w:pos="567"/>
        </w:tabs>
        <w:spacing w:after="0" w:line="276" w:lineRule="auto"/>
        <w:ind w:left="142"/>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určenej poskytovateľom sociálnej služby v súlade s týmto  nariadením za tieto činnosti:  </w:t>
      </w:r>
    </w:p>
    <w:p w:rsidR="00AE48A7" w:rsidRDefault="00AE48A7" w:rsidP="00AE48A7">
      <w:pPr>
        <w:numPr>
          <w:ilvl w:val="0"/>
          <w:numId w:val="12"/>
        </w:numPr>
        <w:spacing w:after="0" w:line="276" w:lineRule="auto"/>
        <w:ind w:hanging="306"/>
        <w:jc w:val="both"/>
        <w:rPr>
          <w:color w:val="auto"/>
          <w:sz w:val="24"/>
          <w:szCs w:val="24"/>
        </w:rPr>
      </w:pPr>
      <w:r>
        <w:rPr>
          <w:rFonts w:ascii="Times New Roman" w:eastAsia="Times New Roman" w:hAnsi="Times New Roman" w:cs="Times New Roman"/>
          <w:color w:val="auto"/>
          <w:sz w:val="24"/>
          <w:szCs w:val="24"/>
        </w:rPr>
        <w:t xml:space="preserve">odborné činnosti:  pomoc pri odkázanosti na pomoc inej fyzickej osoby, </w:t>
      </w:r>
    </w:p>
    <w:p w:rsidR="00AE48A7" w:rsidRDefault="00AE48A7" w:rsidP="00AE48A7">
      <w:pPr>
        <w:numPr>
          <w:ilvl w:val="0"/>
          <w:numId w:val="12"/>
        </w:numPr>
        <w:spacing w:after="21" w:line="276" w:lineRule="auto"/>
        <w:ind w:hanging="306"/>
        <w:jc w:val="both"/>
        <w:rPr>
          <w:color w:val="auto"/>
          <w:sz w:val="24"/>
          <w:szCs w:val="24"/>
        </w:rPr>
      </w:pPr>
      <w:r>
        <w:rPr>
          <w:rFonts w:ascii="Times New Roman" w:eastAsia="Times New Roman" w:hAnsi="Times New Roman" w:cs="Times New Roman"/>
          <w:color w:val="auto"/>
          <w:sz w:val="24"/>
          <w:szCs w:val="24"/>
        </w:rPr>
        <w:t xml:space="preserve">obslužné činnosti: ubytovanie, upratovanie, pranie, žehlenie a údržba bielizne, stravu,     </w:t>
      </w:r>
    </w:p>
    <w:p w:rsidR="00AE48A7" w:rsidRDefault="00AE48A7" w:rsidP="00AE48A7">
      <w:pPr>
        <w:numPr>
          <w:ilvl w:val="0"/>
          <w:numId w:val="12"/>
        </w:numPr>
        <w:spacing w:after="5" w:line="276" w:lineRule="auto"/>
        <w:ind w:hanging="30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iné činnosti, ak sa prijímateľ s poskytovateľom na ich poskytovaní dohodli.  </w:t>
      </w:r>
    </w:p>
    <w:p w:rsidR="00AE48A7" w:rsidRDefault="00AE48A7" w:rsidP="00AE48A7">
      <w:pPr>
        <w:pStyle w:val="Odsekzoznamu"/>
        <w:numPr>
          <w:ilvl w:val="0"/>
          <w:numId w:val="11"/>
        </w:numPr>
        <w:spacing w:after="5" w:line="276" w:lineRule="auto"/>
        <w:ind w:left="284" w:hanging="28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Mesačná suma úhrady za poskytnuté sociálne služby sa rovná súčtu úhrad za odborné, obslužné a ostatné činnosti. </w:t>
      </w:r>
    </w:p>
    <w:p w:rsidR="00AE48A7" w:rsidRDefault="00AE48A7" w:rsidP="00AE48A7">
      <w:pPr>
        <w:pStyle w:val="Odsekzoznamu"/>
        <w:numPr>
          <w:ilvl w:val="0"/>
          <w:numId w:val="11"/>
        </w:numPr>
        <w:spacing w:after="5" w:line="276" w:lineRule="auto"/>
        <w:ind w:left="284" w:hanging="28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Prijímateľ sociálnej služby v zariadení neplatí úhradu za odborné činnosti a obslužné činnosti v čase jeho neprítomnosti (napr. hospitalizácia v zdravotníckom zariadení, pobyt u príbuzných), okrem úhrady za  ubytovanie, ak voľné miesto nie je na prechodný čas obsadené inou fyzickou osobou a prijímateľ a poskytovateľ sociálnej služby sa nedohodnú inak. Za deň neprítomnosti prijímateľa sociálnej služby v zariadení opatrovateľskej služby sa považuje každý deň, počas ktorého sa prijímateľ sociálnej služby v zariadení opatrovateľskej služby nezdržuje celých 24 hodín. </w:t>
      </w:r>
    </w:p>
    <w:p w:rsidR="00AE48A7" w:rsidRDefault="00AE48A7" w:rsidP="00AE48A7">
      <w:pPr>
        <w:pStyle w:val="Odsekzoznamu"/>
        <w:numPr>
          <w:ilvl w:val="0"/>
          <w:numId w:val="11"/>
        </w:numPr>
        <w:spacing w:after="5" w:line="276" w:lineRule="auto"/>
        <w:ind w:left="284" w:hanging="28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Podrobnosti o spôsobe určenia úhrady za poskytnuté služby, o výške úhrady, o spôsobe platenia úhrady, ako i ostatné podmienky poskytovania sociálnej služby sa upravia v zmluve o poskytovaní sociálnej služby uzatvorenej medzi poskytovateľom a prijímateľom sociálnej služby. </w:t>
      </w:r>
    </w:p>
    <w:p w:rsidR="00AE48A7" w:rsidRDefault="00AE48A7" w:rsidP="00AE48A7">
      <w:pPr>
        <w:pStyle w:val="Odsekzoznamu"/>
        <w:numPr>
          <w:ilvl w:val="0"/>
          <w:numId w:val="11"/>
        </w:numPr>
        <w:spacing w:after="5" w:line="276" w:lineRule="auto"/>
        <w:ind w:left="284" w:hanging="284"/>
        <w:jc w:val="both"/>
        <w:rPr>
          <w:color w:val="auto"/>
          <w:sz w:val="24"/>
          <w:szCs w:val="24"/>
        </w:rPr>
      </w:pPr>
      <w:r>
        <w:rPr>
          <w:rFonts w:ascii="Times New Roman" w:eastAsia="Times New Roman" w:hAnsi="Times New Roman" w:cs="Times New Roman"/>
          <w:color w:val="auto"/>
          <w:sz w:val="24"/>
          <w:szCs w:val="24"/>
        </w:rPr>
        <w:t xml:space="preserve"> Úhradu platí prijímateľ sociálnej  služby v hotovosti v zariadení,  najneskôr do 10-teho dňa nasledujúceho kalendárneho mesiaca, v ktorom sa sociálna služba poskytovala. </w:t>
      </w:r>
    </w:p>
    <w:p w:rsidR="00AE48A7" w:rsidRDefault="00AE48A7" w:rsidP="00AE48A7">
      <w:pPr>
        <w:pStyle w:val="Odsekzoznamu"/>
        <w:spacing w:after="5" w:line="276" w:lineRule="auto"/>
        <w:ind w:left="284"/>
        <w:jc w:val="both"/>
        <w:rPr>
          <w:rFonts w:ascii="Times New Roman" w:eastAsia="Times New Roman" w:hAnsi="Times New Roman" w:cs="Times New Roman"/>
          <w:color w:val="auto"/>
          <w:sz w:val="24"/>
          <w:szCs w:val="24"/>
        </w:rPr>
      </w:pPr>
    </w:p>
    <w:p w:rsidR="00AE48A7" w:rsidRDefault="00AE48A7" w:rsidP="00AE48A7">
      <w:pPr>
        <w:pStyle w:val="Odsekzoznamu"/>
        <w:spacing w:after="5" w:line="276" w:lineRule="auto"/>
        <w:ind w:left="284"/>
        <w:jc w:val="both"/>
        <w:rPr>
          <w:rFonts w:ascii="Times New Roman" w:eastAsia="Times New Roman" w:hAnsi="Times New Roman" w:cs="Times New Roman"/>
          <w:color w:val="auto"/>
          <w:sz w:val="24"/>
          <w:szCs w:val="24"/>
        </w:rPr>
      </w:pPr>
    </w:p>
    <w:p w:rsidR="00AE48A7" w:rsidRDefault="00AE48A7" w:rsidP="00AE48A7">
      <w:pPr>
        <w:pStyle w:val="Odsekzoznamu"/>
        <w:spacing w:after="5" w:line="276" w:lineRule="auto"/>
        <w:ind w:left="284"/>
        <w:jc w:val="both"/>
        <w:rPr>
          <w:rFonts w:ascii="Times New Roman" w:eastAsia="Times New Roman" w:hAnsi="Times New Roman" w:cs="Times New Roman"/>
          <w:color w:val="auto"/>
          <w:sz w:val="24"/>
          <w:szCs w:val="24"/>
        </w:rPr>
      </w:pPr>
    </w:p>
    <w:p w:rsidR="00AE48A7" w:rsidRDefault="00AE48A7" w:rsidP="00AE48A7">
      <w:pPr>
        <w:pStyle w:val="Odsekzoznamu"/>
        <w:spacing w:after="5" w:line="276" w:lineRule="auto"/>
        <w:ind w:left="284"/>
        <w:jc w:val="both"/>
        <w:rPr>
          <w:color w:val="auto"/>
          <w:sz w:val="24"/>
          <w:szCs w:val="24"/>
        </w:rPr>
      </w:pPr>
    </w:p>
    <w:p w:rsidR="00AE48A7" w:rsidRDefault="00AE48A7" w:rsidP="00AE48A7">
      <w:pPr>
        <w:spacing w:after="0" w:line="276"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(10)Úhrady za poskytovanú sociálnu službu v zariadení sa stanovujú nasledovne :</w:t>
      </w:r>
    </w:p>
    <w:p w:rsidR="00AE48A7" w:rsidRDefault="00AE48A7" w:rsidP="00AE48A7">
      <w:pPr>
        <w:spacing w:after="0"/>
        <w:ind w:left="283"/>
        <w:rPr>
          <w:rFonts w:ascii="Times New Roman" w:hAnsi="Times New Roman" w:cs="Times New Roman"/>
          <w:color w:val="auto"/>
          <w:sz w:val="36"/>
          <w:szCs w:val="36"/>
        </w:rPr>
      </w:pPr>
    </w:p>
    <w:tbl>
      <w:tblPr>
        <w:tblW w:w="0" w:type="auto"/>
        <w:tblCellMar>
          <w:left w:w="0" w:type="dxa"/>
          <w:right w:w="0" w:type="dxa"/>
        </w:tblCellMar>
        <w:tblLook w:val="04A0" w:firstRow="1" w:lastRow="0" w:firstColumn="1" w:lastColumn="0" w:noHBand="0" w:noVBand="1"/>
      </w:tblPr>
      <w:tblGrid>
        <w:gridCol w:w="2287"/>
        <w:gridCol w:w="2381"/>
      </w:tblGrid>
      <w:tr w:rsidR="00AE48A7" w:rsidTr="00AE48A7">
        <w:trPr>
          <w:trHeight w:val="540"/>
        </w:trPr>
        <w:tc>
          <w:tcPr>
            <w:tcW w:w="466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E48A7" w:rsidRDefault="00AE48A7">
            <w:pPr>
              <w:rPr>
                <w:rFonts w:ascii="Times New Roman" w:hAnsi="Times New Roman" w:cs="Times New Roman"/>
                <w:color w:val="auto"/>
                <w:sz w:val="36"/>
                <w:szCs w:val="36"/>
                <w:vertAlign w:val="superscript"/>
              </w:rPr>
            </w:pPr>
            <w:r>
              <w:rPr>
                <w:rFonts w:ascii="Times New Roman" w:hAnsi="Times New Roman" w:cs="Times New Roman"/>
                <w:color w:val="auto"/>
                <w:sz w:val="36"/>
                <w:szCs w:val="36"/>
                <w:vertAlign w:val="superscript"/>
              </w:rPr>
              <w:t>a)</w:t>
            </w:r>
            <w:r>
              <w:rPr>
                <w:rFonts w:ascii="Times New Roman" w:hAnsi="Times New Roman" w:cs="Times New Roman"/>
                <w:b/>
                <w:color w:val="auto"/>
                <w:sz w:val="36"/>
                <w:szCs w:val="36"/>
                <w:vertAlign w:val="superscript"/>
              </w:rPr>
              <w:t xml:space="preserve"> Odborné činnosti :</w:t>
            </w:r>
            <w:r>
              <w:rPr>
                <w:rFonts w:ascii="Times New Roman" w:hAnsi="Times New Roman" w:cs="Times New Roman"/>
                <w:color w:val="auto"/>
                <w:sz w:val="36"/>
                <w:szCs w:val="36"/>
                <w:vertAlign w:val="superscript"/>
              </w:rPr>
              <w:t xml:space="preserve"> úhrada za pomoc odkázanosti na pomoc inej fyzickej osoby podľa stupňa odkázanosti</w:t>
            </w:r>
          </w:p>
        </w:tc>
      </w:tr>
      <w:tr w:rsidR="00AE48A7" w:rsidTr="00AE48A7">
        <w:tc>
          <w:tcPr>
            <w:tcW w:w="22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E48A7" w:rsidRDefault="00AE48A7">
            <w:pPr>
              <w:spacing w:after="0"/>
              <w:rPr>
                <w:rFonts w:ascii="Times New Roman" w:hAnsi="Times New Roman" w:cs="Times New Roman"/>
                <w:color w:val="auto"/>
                <w:sz w:val="36"/>
                <w:szCs w:val="36"/>
                <w:vertAlign w:val="superscript"/>
              </w:rPr>
            </w:pPr>
            <w:r>
              <w:rPr>
                <w:rFonts w:ascii="Times New Roman" w:hAnsi="Times New Roman" w:cs="Times New Roman"/>
                <w:color w:val="auto"/>
                <w:sz w:val="36"/>
                <w:szCs w:val="36"/>
                <w:vertAlign w:val="superscript"/>
              </w:rPr>
              <w:t>Stupeň odkázanosti</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E48A7" w:rsidRDefault="00AE48A7">
            <w:pPr>
              <w:spacing w:after="0"/>
              <w:jc w:val="center"/>
              <w:rPr>
                <w:rFonts w:ascii="Times New Roman" w:hAnsi="Times New Roman" w:cs="Times New Roman"/>
                <w:color w:val="auto"/>
                <w:sz w:val="36"/>
                <w:szCs w:val="36"/>
                <w:vertAlign w:val="superscript"/>
              </w:rPr>
            </w:pPr>
            <w:r>
              <w:rPr>
                <w:rFonts w:ascii="Times New Roman" w:hAnsi="Times New Roman" w:cs="Times New Roman"/>
                <w:color w:val="auto"/>
                <w:sz w:val="36"/>
                <w:szCs w:val="36"/>
                <w:vertAlign w:val="superscript"/>
              </w:rPr>
              <w:t>€/mesiac</w:t>
            </w:r>
          </w:p>
        </w:tc>
      </w:tr>
      <w:tr w:rsidR="00AE48A7" w:rsidTr="00AE48A7">
        <w:tc>
          <w:tcPr>
            <w:tcW w:w="22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48A7" w:rsidRDefault="00AE48A7">
            <w:pPr>
              <w:spacing w:after="0"/>
              <w:rPr>
                <w:rFonts w:ascii="Times New Roman" w:hAnsi="Times New Roman" w:cs="Times New Roman"/>
                <w:color w:val="auto"/>
                <w:sz w:val="36"/>
                <w:szCs w:val="36"/>
                <w:vertAlign w:val="superscript"/>
              </w:rPr>
            </w:pPr>
            <w:r>
              <w:rPr>
                <w:rFonts w:ascii="Times New Roman" w:hAnsi="Times New Roman" w:cs="Times New Roman"/>
                <w:color w:val="auto"/>
                <w:sz w:val="36"/>
                <w:szCs w:val="36"/>
                <w:vertAlign w:val="superscript"/>
              </w:rPr>
              <w:t>II.</w:t>
            </w:r>
          </w:p>
        </w:tc>
        <w:tc>
          <w:tcPr>
            <w:tcW w:w="2381" w:type="dxa"/>
            <w:tcBorders>
              <w:top w:val="nil"/>
              <w:left w:val="nil"/>
              <w:bottom w:val="single" w:sz="8" w:space="0" w:color="auto"/>
              <w:right w:val="single" w:sz="8" w:space="0" w:color="auto"/>
            </w:tcBorders>
            <w:tcMar>
              <w:top w:w="0" w:type="dxa"/>
              <w:left w:w="108" w:type="dxa"/>
              <w:bottom w:w="0" w:type="dxa"/>
              <w:right w:w="108" w:type="dxa"/>
            </w:tcMar>
            <w:hideMark/>
          </w:tcPr>
          <w:p w:rsidR="00AE48A7" w:rsidRDefault="00AE48A7">
            <w:pPr>
              <w:spacing w:after="0"/>
              <w:jc w:val="center"/>
              <w:rPr>
                <w:rFonts w:ascii="Times New Roman" w:hAnsi="Times New Roman" w:cs="Times New Roman"/>
                <w:color w:val="auto"/>
                <w:sz w:val="36"/>
                <w:szCs w:val="36"/>
                <w:vertAlign w:val="superscript"/>
              </w:rPr>
            </w:pPr>
            <w:r>
              <w:rPr>
                <w:rFonts w:ascii="Times New Roman" w:hAnsi="Times New Roman" w:cs="Times New Roman"/>
                <w:color w:val="auto"/>
                <w:sz w:val="36"/>
                <w:szCs w:val="36"/>
                <w:vertAlign w:val="superscript"/>
              </w:rPr>
              <w:t>22</w:t>
            </w:r>
          </w:p>
        </w:tc>
      </w:tr>
      <w:tr w:rsidR="00AE48A7" w:rsidTr="00AE48A7">
        <w:tc>
          <w:tcPr>
            <w:tcW w:w="22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48A7" w:rsidRDefault="00AE48A7">
            <w:pPr>
              <w:spacing w:after="0"/>
              <w:rPr>
                <w:rFonts w:ascii="Times New Roman" w:hAnsi="Times New Roman" w:cs="Times New Roman"/>
                <w:color w:val="auto"/>
                <w:sz w:val="36"/>
                <w:szCs w:val="36"/>
                <w:vertAlign w:val="superscript"/>
              </w:rPr>
            </w:pPr>
            <w:r>
              <w:rPr>
                <w:rFonts w:ascii="Times New Roman" w:hAnsi="Times New Roman" w:cs="Times New Roman"/>
                <w:color w:val="auto"/>
                <w:sz w:val="36"/>
                <w:szCs w:val="36"/>
                <w:vertAlign w:val="superscript"/>
              </w:rPr>
              <w:t>III.</w:t>
            </w:r>
          </w:p>
        </w:tc>
        <w:tc>
          <w:tcPr>
            <w:tcW w:w="2381" w:type="dxa"/>
            <w:tcBorders>
              <w:top w:val="nil"/>
              <w:left w:val="nil"/>
              <w:bottom w:val="single" w:sz="8" w:space="0" w:color="auto"/>
              <w:right w:val="single" w:sz="8" w:space="0" w:color="auto"/>
            </w:tcBorders>
            <w:tcMar>
              <w:top w:w="0" w:type="dxa"/>
              <w:left w:w="108" w:type="dxa"/>
              <w:bottom w:w="0" w:type="dxa"/>
              <w:right w:w="108" w:type="dxa"/>
            </w:tcMar>
            <w:hideMark/>
          </w:tcPr>
          <w:p w:rsidR="00AE48A7" w:rsidRDefault="002E2BEF">
            <w:pPr>
              <w:spacing w:after="0"/>
              <w:jc w:val="center"/>
              <w:rPr>
                <w:rFonts w:ascii="Times New Roman" w:hAnsi="Times New Roman" w:cs="Times New Roman"/>
                <w:color w:val="auto"/>
                <w:sz w:val="36"/>
                <w:szCs w:val="36"/>
                <w:vertAlign w:val="superscript"/>
              </w:rPr>
            </w:pPr>
            <w:r>
              <w:rPr>
                <w:rFonts w:ascii="Times New Roman" w:hAnsi="Times New Roman" w:cs="Times New Roman"/>
                <w:color w:val="auto"/>
                <w:sz w:val="36"/>
                <w:szCs w:val="36"/>
                <w:vertAlign w:val="superscript"/>
              </w:rPr>
              <w:t>75</w:t>
            </w:r>
          </w:p>
        </w:tc>
      </w:tr>
      <w:tr w:rsidR="00AE48A7" w:rsidTr="00AE48A7">
        <w:tc>
          <w:tcPr>
            <w:tcW w:w="22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48A7" w:rsidRDefault="00AE48A7">
            <w:pPr>
              <w:spacing w:after="0"/>
              <w:rPr>
                <w:rFonts w:ascii="Times New Roman" w:hAnsi="Times New Roman" w:cs="Times New Roman"/>
                <w:color w:val="auto"/>
                <w:sz w:val="36"/>
                <w:szCs w:val="36"/>
                <w:vertAlign w:val="superscript"/>
              </w:rPr>
            </w:pPr>
            <w:r>
              <w:rPr>
                <w:rFonts w:ascii="Times New Roman" w:hAnsi="Times New Roman" w:cs="Times New Roman"/>
                <w:color w:val="auto"/>
                <w:sz w:val="36"/>
                <w:szCs w:val="36"/>
                <w:vertAlign w:val="superscript"/>
              </w:rPr>
              <w:t>IV.</w:t>
            </w:r>
          </w:p>
        </w:tc>
        <w:tc>
          <w:tcPr>
            <w:tcW w:w="2381" w:type="dxa"/>
            <w:tcBorders>
              <w:top w:val="nil"/>
              <w:left w:val="nil"/>
              <w:bottom w:val="single" w:sz="8" w:space="0" w:color="auto"/>
              <w:right w:val="single" w:sz="8" w:space="0" w:color="auto"/>
            </w:tcBorders>
            <w:tcMar>
              <w:top w:w="0" w:type="dxa"/>
              <w:left w:w="108" w:type="dxa"/>
              <w:bottom w:w="0" w:type="dxa"/>
              <w:right w:w="108" w:type="dxa"/>
            </w:tcMar>
            <w:hideMark/>
          </w:tcPr>
          <w:p w:rsidR="00AE48A7" w:rsidRDefault="002E2BEF">
            <w:pPr>
              <w:spacing w:after="0"/>
              <w:jc w:val="center"/>
              <w:rPr>
                <w:rFonts w:ascii="Times New Roman" w:hAnsi="Times New Roman" w:cs="Times New Roman"/>
                <w:color w:val="auto"/>
                <w:sz w:val="36"/>
                <w:szCs w:val="36"/>
                <w:vertAlign w:val="superscript"/>
              </w:rPr>
            </w:pPr>
            <w:r>
              <w:rPr>
                <w:rFonts w:ascii="Times New Roman" w:hAnsi="Times New Roman" w:cs="Times New Roman"/>
                <w:color w:val="auto"/>
                <w:sz w:val="36"/>
                <w:szCs w:val="36"/>
                <w:vertAlign w:val="superscript"/>
              </w:rPr>
              <w:t>130</w:t>
            </w:r>
          </w:p>
        </w:tc>
      </w:tr>
      <w:tr w:rsidR="00AE48A7" w:rsidTr="00AE48A7">
        <w:tc>
          <w:tcPr>
            <w:tcW w:w="22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48A7" w:rsidRDefault="00AE48A7">
            <w:pPr>
              <w:spacing w:after="0"/>
              <w:rPr>
                <w:rFonts w:ascii="Times New Roman" w:hAnsi="Times New Roman" w:cs="Times New Roman"/>
                <w:color w:val="auto"/>
                <w:sz w:val="36"/>
                <w:szCs w:val="36"/>
                <w:vertAlign w:val="superscript"/>
              </w:rPr>
            </w:pPr>
            <w:r>
              <w:rPr>
                <w:rFonts w:ascii="Times New Roman" w:hAnsi="Times New Roman" w:cs="Times New Roman"/>
                <w:color w:val="auto"/>
                <w:sz w:val="36"/>
                <w:szCs w:val="36"/>
                <w:vertAlign w:val="superscript"/>
              </w:rPr>
              <w:t>V.</w:t>
            </w:r>
          </w:p>
        </w:tc>
        <w:tc>
          <w:tcPr>
            <w:tcW w:w="2381" w:type="dxa"/>
            <w:tcBorders>
              <w:top w:val="nil"/>
              <w:left w:val="nil"/>
              <w:bottom w:val="single" w:sz="8" w:space="0" w:color="auto"/>
              <w:right w:val="single" w:sz="8" w:space="0" w:color="auto"/>
            </w:tcBorders>
            <w:tcMar>
              <w:top w:w="0" w:type="dxa"/>
              <w:left w:w="108" w:type="dxa"/>
              <w:bottom w:w="0" w:type="dxa"/>
              <w:right w:w="108" w:type="dxa"/>
            </w:tcMar>
            <w:hideMark/>
          </w:tcPr>
          <w:p w:rsidR="00AE48A7" w:rsidRDefault="002E2BEF">
            <w:pPr>
              <w:spacing w:after="0"/>
              <w:jc w:val="center"/>
              <w:rPr>
                <w:rFonts w:ascii="Times New Roman" w:hAnsi="Times New Roman" w:cs="Times New Roman"/>
                <w:color w:val="auto"/>
                <w:sz w:val="36"/>
                <w:szCs w:val="36"/>
                <w:vertAlign w:val="superscript"/>
              </w:rPr>
            </w:pPr>
            <w:r>
              <w:rPr>
                <w:rFonts w:ascii="Times New Roman" w:hAnsi="Times New Roman" w:cs="Times New Roman"/>
                <w:color w:val="auto"/>
                <w:sz w:val="36"/>
                <w:szCs w:val="36"/>
                <w:vertAlign w:val="superscript"/>
              </w:rPr>
              <w:t>200</w:t>
            </w:r>
          </w:p>
        </w:tc>
      </w:tr>
      <w:tr w:rsidR="00AE48A7" w:rsidTr="00AE48A7">
        <w:trPr>
          <w:trHeight w:val="80"/>
        </w:trPr>
        <w:tc>
          <w:tcPr>
            <w:tcW w:w="22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48A7" w:rsidRDefault="00AE48A7">
            <w:pPr>
              <w:spacing w:after="0"/>
              <w:rPr>
                <w:rFonts w:ascii="Times New Roman" w:hAnsi="Times New Roman" w:cs="Times New Roman"/>
                <w:color w:val="auto"/>
                <w:sz w:val="36"/>
                <w:szCs w:val="36"/>
                <w:vertAlign w:val="superscript"/>
              </w:rPr>
            </w:pPr>
            <w:r>
              <w:rPr>
                <w:rFonts w:ascii="Times New Roman" w:hAnsi="Times New Roman" w:cs="Times New Roman"/>
                <w:color w:val="auto"/>
                <w:sz w:val="36"/>
                <w:szCs w:val="36"/>
                <w:vertAlign w:val="superscript"/>
              </w:rPr>
              <w:t>VI.</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48A7" w:rsidRDefault="002E2BEF">
            <w:pPr>
              <w:spacing w:after="0"/>
              <w:jc w:val="center"/>
              <w:rPr>
                <w:rFonts w:ascii="Times New Roman" w:hAnsi="Times New Roman" w:cs="Times New Roman"/>
                <w:color w:val="auto"/>
                <w:sz w:val="36"/>
                <w:szCs w:val="36"/>
                <w:vertAlign w:val="superscript"/>
              </w:rPr>
            </w:pPr>
            <w:r>
              <w:rPr>
                <w:rFonts w:ascii="Times New Roman" w:hAnsi="Times New Roman" w:cs="Times New Roman"/>
                <w:color w:val="auto"/>
                <w:sz w:val="36"/>
                <w:szCs w:val="36"/>
                <w:vertAlign w:val="superscript"/>
              </w:rPr>
              <w:t>222</w:t>
            </w:r>
          </w:p>
        </w:tc>
      </w:tr>
    </w:tbl>
    <w:p w:rsidR="00AE48A7" w:rsidRDefault="00AE48A7" w:rsidP="00AE48A7">
      <w:pPr>
        <w:spacing w:after="0"/>
        <w:rPr>
          <w:rFonts w:ascii="Times New Roman" w:hAnsi="Times New Roman" w:cs="Times New Roman"/>
          <w:color w:val="auto"/>
          <w:sz w:val="36"/>
          <w:szCs w:val="36"/>
          <w:vertAlign w:val="superscript"/>
        </w:rPr>
      </w:pPr>
    </w:p>
    <w:tbl>
      <w:tblPr>
        <w:tblW w:w="0" w:type="auto"/>
        <w:tblCellMar>
          <w:left w:w="0" w:type="dxa"/>
          <w:right w:w="0" w:type="dxa"/>
        </w:tblCellMar>
        <w:tblLook w:val="04A0" w:firstRow="1" w:lastRow="0" w:firstColumn="1" w:lastColumn="0" w:noHBand="0" w:noVBand="1"/>
      </w:tblPr>
      <w:tblGrid>
        <w:gridCol w:w="9052"/>
      </w:tblGrid>
      <w:tr w:rsidR="00AE48A7" w:rsidTr="002E2BEF">
        <w:tc>
          <w:tcPr>
            <w:tcW w:w="90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E48A7" w:rsidRPr="00953E81" w:rsidRDefault="00953E81" w:rsidP="00953E81">
            <w:pPr>
              <w:spacing w:after="0"/>
              <w:ind w:left="360" w:hanging="338"/>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b)</w:t>
            </w:r>
            <w:r w:rsidR="00AE48A7" w:rsidRPr="00953E81">
              <w:rPr>
                <w:rFonts w:ascii="Times New Roman" w:eastAsia="Times New Roman" w:hAnsi="Times New Roman" w:cs="Times New Roman"/>
                <w:b/>
                <w:color w:val="auto"/>
                <w:sz w:val="24"/>
                <w:szCs w:val="24"/>
              </w:rPr>
              <w:t xml:space="preserve">Obslužné činnosti:  </w:t>
            </w:r>
          </w:p>
          <w:p w:rsidR="00AE48A7" w:rsidRDefault="00AE48A7">
            <w:pPr>
              <w:pStyle w:val="Odsekzoznamu"/>
              <w:spacing w:after="0"/>
              <w:rPr>
                <w:rFonts w:ascii="Times New Roman" w:hAnsi="Times New Roman" w:cs="Times New Roman"/>
                <w:b/>
                <w:color w:val="auto"/>
                <w:sz w:val="24"/>
                <w:szCs w:val="24"/>
                <w:vertAlign w:val="superscript"/>
              </w:rPr>
            </w:pPr>
            <w:r>
              <w:rPr>
                <w:rFonts w:ascii="Times New Roman" w:hAnsi="Times New Roman" w:cs="Times New Roman"/>
                <w:color w:val="auto"/>
                <w:sz w:val="24"/>
                <w:szCs w:val="24"/>
              </w:rPr>
              <w:t xml:space="preserve">ba)Úhrada za  ubytovanie: </w:t>
            </w:r>
            <w:r w:rsidR="002E2BEF">
              <w:rPr>
                <w:rFonts w:ascii="Times New Roman" w:hAnsi="Times New Roman" w:cs="Times New Roman"/>
                <w:b/>
                <w:color w:val="auto"/>
                <w:sz w:val="24"/>
                <w:szCs w:val="24"/>
              </w:rPr>
              <w:t>6,5</w:t>
            </w:r>
            <w:r>
              <w:rPr>
                <w:rFonts w:ascii="Times New Roman" w:hAnsi="Times New Roman" w:cs="Times New Roman"/>
                <w:b/>
                <w:color w:val="auto"/>
                <w:sz w:val="24"/>
                <w:szCs w:val="24"/>
              </w:rPr>
              <w:t>0 € mesačne /m</w:t>
            </w:r>
            <w:r>
              <w:rPr>
                <w:rFonts w:ascii="Times New Roman" w:hAnsi="Times New Roman" w:cs="Times New Roman"/>
                <w:b/>
                <w:color w:val="auto"/>
                <w:sz w:val="24"/>
                <w:szCs w:val="24"/>
                <w:vertAlign w:val="superscript"/>
              </w:rPr>
              <w:t>2</w:t>
            </w:r>
          </w:p>
        </w:tc>
      </w:tr>
      <w:tr w:rsidR="00AE48A7" w:rsidTr="002E2BEF">
        <w:trPr>
          <w:trHeight w:val="170"/>
        </w:trPr>
        <w:tc>
          <w:tcPr>
            <w:tcW w:w="9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48A7" w:rsidRDefault="00AE48A7">
            <w:pPr>
              <w:spacing w:after="0"/>
              <w:ind w:left="1014" w:hanging="283"/>
              <w:rPr>
                <w:rFonts w:ascii="Times New Roman" w:hAnsi="Times New Roman" w:cs="Times New Roman"/>
                <w:b/>
                <w:color w:val="auto"/>
                <w:sz w:val="36"/>
                <w:szCs w:val="36"/>
                <w:vertAlign w:val="superscript"/>
              </w:rPr>
            </w:pPr>
            <w:r>
              <w:rPr>
                <w:rFonts w:ascii="Times New Roman" w:hAnsi="Times New Roman" w:cs="Times New Roman"/>
                <w:color w:val="auto"/>
                <w:sz w:val="36"/>
                <w:szCs w:val="36"/>
                <w:vertAlign w:val="superscript"/>
              </w:rPr>
              <w:t>bb)Úhrada za upratovanie, pranie, žehlenie a údržbu bielizne</w:t>
            </w:r>
            <w:r w:rsidR="002E2BEF">
              <w:rPr>
                <w:rFonts w:ascii="Times New Roman" w:hAnsi="Times New Roman" w:cs="Times New Roman"/>
                <w:b/>
                <w:color w:val="auto"/>
                <w:sz w:val="36"/>
                <w:szCs w:val="36"/>
                <w:vertAlign w:val="superscript"/>
              </w:rPr>
              <w:t>: 34</w:t>
            </w:r>
            <w:r>
              <w:rPr>
                <w:rFonts w:ascii="Times New Roman" w:hAnsi="Times New Roman" w:cs="Times New Roman"/>
                <w:b/>
                <w:color w:val="auto"/>
                <w:sz w:val="36"/>
                <w:szCs w:val="36"/>
                <w:vertAlign w:val="superscript"/>
              </w:rPr>
              <w:t xml:space="preserve"> €/ mesiac</w:t>
            </w:r>
          </w:p>
        </w:tc>
      </w:tr>
      <w:tr w:rsidR="00AE48A7" w:rsidTr="002E2BEF">
        <w:trPr>
          <w:trHeight w:val="170"/>
        </w:trPr>
        <w:tc>
          <w:tcPr>
            <w:tcW w:w="9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3E81" w:rsidRPr="00953E81" w:rsidRDefault="00953E81" w:rsidP="00953E81">
            <w:pPr>
              <w:spacing w:after="0" w:line="240" w:lineRule="auto"/>
              <w:rPr>
                <w:rFonts w:ascii="Times New Roman" w:hAnsi="Times New Roman" w:cs="Times New Roman"/>
                <w:color w:val="auto"/>
                <w:sz w:val="36"/>
                <w:szCs w:val="36"/>
                <w:vertAlign w:val="superscript"/>
              </w:rPr>
            </w:pPr>
            <w:r>
              <w:rPr>
                <w:rFonts w:ascii="Times New Roman" w:hAnsi="Times New Roman" w:cs="Times New Roman"/>
                <w:b/>
                <w:color w:val="auto"/>
                <w:sz w:val="36"/>
                <w:szCs w:val="36"/>
                <w:vertAlign w:val="superscript"/>
              </w:rPr>
              <w:t>c)</w:t>
            </w:r>
            <w:r w:rsidR="00AE48A7" w:rsidRPr="00953E81">
              <w:rPr>
                <w:rFonts w:ascii="Times New Roman" w:hAnsi="Times New Roman" w:cs="Times New Roman"/>
                <w:b/>
                <w:color w:val="auto"/>
                <w:sz w:val="36"/>
                <w:szCs w:val="36"/>
                <w:vertAlign w:val="superscript"/>
              </w:rPr>
              <w:t>Úhrada za iné činnosti a nadštandardné služby</w:t>
            </w:r>
            <w:r w:rsidR="00AE48A7" w:rsidRPr="00953E81">
              <w:rPr>
                <w:rFonts w:ascii="Times New Roman" w:hAnsi="Times New Roman" w:cs="Times New Roman"/>
                <w:color w:val="auto"/>
                <w:sz w:val="36"/>
                <w:szCs w:val="36"/>
                <w:vertAlign w:val="superscript"/>
              </w:rPr>
              <w:t>:</w:t>
            </w:r>
          </w:p>
          <w:p w:rsidR="00AE48A7" w:rsidRPr="00953E81" w:rsidRDefault="00953E81" w:rsidP="00953E81">
            <w:pPr>
              <w:pStyle w:val="Odsekzoznamu"/>
              <w:spacing w:after="0" w:line="240" w:lineRule="auto"/>
              <w:rPr>
                <w:rFonts w:ascii="Times New Roman" w:hAnsi="Times New Roman" w:cs="Times New Roman"/>
                <w:color w:val="auto"/>
                <w:sz w:val="36"/>
                <w:szCs w:val="36"/>
                <w:vertAlign w:val="superscript"/>
              </w:rPr>
            </w:pPr>
            <w:r>
              <w:rPr>
                <w:rFonts w:ascii="Times New Roman" w:hAnsi="Times New Roman" w:cs="Times New Roman"/>
                <w:color w:val="auto"/>
                <w:sz w:val="36"/>
                <w:szCs w:val="36"/>
                <w:vertAlign w:val="superscript"/>
              </w:rPr>
              <w:t xml:space="preserve">                                                         </w:t>
            </w:r>
            <w:r w:rsidR="00AE48A7" w:rsidRPr="00953E81">
              <w:rPr>
                <w:rFonts w:ascii="Times New Roman" w:hAnsi="Times New Roman" w:cs="Times New Roman"/>
                <w:color w:val="auto"/>
                <w:sz w:val="36"/>
                <w:szCs w:val="36"/>
                <w:vertAlign w:val="superscript"/>
              </w:rPr>
              <w:t xml:space="preserve"> </w:t>
            </w:r>
            <w:r w:rsidR="002E2BEF" w:rsidRPr="00953E81">
              <w:rPr>
                <w:rFonts w:ascii="Times New Roman" w:hAnsi="Times New Roman" w:cs="Times New Roman"/>
                <w:b/>
                <w:color w:val="auto"/>
                <w:sz w:val="36"/>
                <w:szCs w:val="36"/>
                <w:vertAlign w:val="superscript"/>
              </w:rPr>
              <w:t>2€</w:t>
            </w:r>
            <w:r w:rsidR="00AE48A7" w:rsidRPr="00953E81">
              <w:rPr>
                <w:rFonts w:ascii="Times New Roman" w:hAnsi="Times New Roman" w:cs="Times New Roman"/>
                <w:b/>
                <w:color w:val="auto"/>
                <w:sz w:val="36"/>
                <w:szCs w:val="36"/>
                <w:vertAlign w:val="superscript"/>
              </w:rPr>
              <w:t>/mesiac</w:t>
            </w:r>
            <w:r w:rsidR="00AE48A7" w:rsidRPr="00953E81">
              <w:rPr>
                <w:rFonts w:ascii="Times New Roman" w:hAnsi="Times New Roman" w:cs="Times New Roman"/>
                <w:color w:val="auto"/>
                <w:sz w:val="36"/>
                <w:szCs w:val="36"/>
                <w:vertAlign w:val="superscript"/>
              </w:rPr>
              <w:t xml:space="preserve"> za každý vlastný el. spotrebič na izbe</w:t>
            </w:r>
          </w:p>
        </w:tc>
      </w:tr>
      <w:tr w:rsidR="00AE48A7" w:rsidTr="002E2BEF">
        <w:trPr>
          <w:trHeight w:val="170"/>
        </w:trPr>
        <w:tc>
          <w:tcPr>
            <w:tcW w:w="90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48A7" w:rsidRDefault="00AE48A7">
            <w:pPr>
              <w:spacing w:after="0"/>
              <w:rPr>
                <w:rFonts w:ascii="Times New Roman" w:hAnsi="Times New Roman" w:cs="Times New Roman"/>
                <w:color w:val="auto"/>
                <w:sz w:val="36"/>
                <w:szCs w:val="36"/>
                <w:vertAlign w:val="superscript"/>
              </w:rPr>
            </w:pPr>
            <w:r>
              <w:rPr>
                <w:rFonts w:ascii="Times New Roman" w:hAnsi="Times New Roman" w:cs="Times New Roman"/>
                <w:b/>
                <w:color w:val="auto"/>
                <w:sz w:val="36"/>
                <w:szCs w:val="36"/>
                <w:vertAlign w:val="superscript"/>
              </w:rPr>
              <w:t>d) Úhrada za stravu :</w:t>
            </w:r>
            <w:r>
              <w:rPr>
                <w:rFonts w:ascii="Times New Roman" w:hAnsi="Times New Roman" w:cs="Times New Roman"/>
                <w:color w:val="auto"/>
                <w:sz w:val="36"/>
                <w:szCs w:val="36"/>
                <w:vertAlign w:val="superscript"/>
              </w:rPr>
              <w:t xml:space="preserve"> podľa zmluvy s dodávateľom stravy a počtu odobratých jedál</w:t>
            </w:r>
          </w:p>
        </w:tc>
      </w:tr>
    </w:tbl>
    <w:p w:rsidR="00AE48A7" w:rsidRDefault="00AE48A7" w:rsidP="00AE48A7">
      <w:pPr>
        <w:spacing w:after="0"/>
        <w:rPr>
          <w:rFonts w:ascii="Times New Roman" w:hAnsi="Times New Roman" w:cs="Times New Roman"/>
          <w:sz w:val="32"/>
          <w:szCs w:val="32"/>
          <w:vertAlign w:val="superscript"/>
        </w:rPr>
      </w:pPr>
    </w:p>
    <w:p w:rsidR="00AE48A7" w:rsidRDefault="00AE48A7" w:rsidP="00AE48A7">
      <w:pPr>
        <w:spacing w:after="4" w:line="276" w:lineRule="auto"/>
        <w:rPr>
          <w:color w:val="auto"/>
          <w:sz w:val="24"/>
          <w:szCs w:val="24"/>
        </w:rPr>
      </w:pPr>
    </w:p>
    <w:p w:rsidR="00AE48A7" w:rsidRDefault="00AE48A7" w:rsidP="00AE48A7">
      <w:pPr>
        <w:pStyle w:val="Nadpis1"/>
        <w:spacing w:after="0" w:line="276" w:lineRule="auto"/>
        <w:ind w:left="620" w:right="391"/>
        <w:rPr>
          <w:color w:val="auto"/>
          <w:sz w:val="24"/>
          <w:szCs w:val="24"/>
        </w:rPr>
      </w:pPr>
      <w:r>
        <w:rPr>
          <w:color w:val="auto"/>
          <w:sz w:val="24"/>
          <w:szCs w:val="24"/>
        </w:rPr>
        <w:t>§ 9</w:t>
      </w:r>
    </w:p>
    <w:p w:rsidR="00AE48A7" w:rsidRDefault="00AE48A7" w:rsidP="00AE48A7">
      <w:pPr>
        <w:pStyle w:val="Nadpis1"/>
        <w:spacing w:after="0" w:line="276" w:lineRule="auto"/>
        <w:ind w:left="620" w:right="391"/>
        <w:rPr>
          <w:color w:val="auto"/>
          <w:sz w:val="24"/>
          <w:szCs w:val="24"/>
        </w:rPr>
      </w:pPr>
      <w:r>
        <w:rPr>
          <w:color w:val="auto"/>
          <w:sz w:val="24"/>
          <w:szCs w:val="24"/>
        </w:rPr>
        <w:t xml:space="preserve"> Odľahčovacia služba  </w:t>
      </w:r>
    </w:p>
    <w:p w:rsidR="00AE48A7" w:rsidRDefault="00AE48A7" w:rsidP="00AE48A7">
      <w:pPr>
        <w:numPr>
          <w:ilvl w:val="0"/>
          <w:numId w:val="14"/>
        </w:numPr>
        <w:spacing w:after="30" w:line="276" w:lineRule="auto"/>
        <w:ind w:right="57" w:hanging="268"/>
        <w:jc w:val="both"/>
        <w:rPr>
          <w:color w:val="auto"/>
          <w:sz w:val="24"/>
          <w:szCs w:val="24"/>
        </w:rPr>
      </w:pPr>
      <w:r>
        <w:rPr>
          <w:rFonts w:ascii="Times New Roman" w:eastAsia="Times New Roman" w:hAnsi="Times New Roman" w:cs="Times New Roman"/>
          <w:color w:val="auto"/>
          <w:sz w:val="24"/>
          <w:szCs w:val="24"/>
        </w:rPr>
        <w:t>Odľahčovacia služba je poskytovaná fyzickej osobe, ktorá opatruje fyzickú osobu s ťažkým zdravotným postihnutím podľa osobitného predpisu</w:t>
      </w:r>
      <w:r>
        <w:rPr>
          <w:rFonts w:ascii="Times New Roman" w:eastAsia="Times New Roman" w:hAnsi="Times New Roman" w:cs="Times New Roman"/>
          <w:color w:val="auto"/>
          <w:sz w:val="24"/>
          <w:szCs w:val="24"/>
          <w:vertAlign w:val="superscript"/>
        </w:rPr>
        <w:footnoteReference w:id="23"/>
      </w:r>
      <w:r>
        <w:rPr>
          <w:rFonts w:ascii="Times New Roman" w:eastAsia="Times New Roman" w:hAnsi="Times New Roman" w:cs="Times New Roman"/>
          <w:color w:val="auto"/>
          <w:sz w:val="24"/>
          <w:szCs w:val="24"/>
        </w:rPr>
        <w:t xml:space="preserve">) (ďalej len „fyzická osoba, ktorá opatruje"), ktorou sa poskytuje alebo zabezpečuje fyzickej osobe s ťažkým zdravotným postihnutím sociálna služba počas obdobia, v ktorom fyzická osoba, ktorá opatruje, nemôže opatrovanie vykonávať. </w:t>
      </w:r>
    </w:p>
    <w:p w:rsidR="00AE48A7" w:rsidRDefault="00AE48A7" w:rsidP="00AE48A7">
      <w:pPr>
        <w:numPr>
          <w:ilvl w:val="0"/>
          <w:numId w:val="14"/>
        </w:numPr>
        <w:spacing w:after="30" w:line="276" w:lineRule="auto"/>
        <w:ind w:right="57" w:hanging="268"/>
        <w:jc w:val="both"/>
        <w:rPr>
          <w:color w:val="auto"/>
          <w:sz w:val="24"/>
          <w:szCs w:val="24"/>
        </w:rPr>
      </w:pPr>
      <w:r>
        <w:rPr>
          <w:rFonts w:ascii="Times New Roman" w:eastAsia="Times New Roman" w:hAnsi="Times New Roman" w:cs="Times New Roman"/>
          <w:color w:val="auto"/>
          <w:sz w:val="24"/>
          <w:szCs w:val="24"/>
        </w:rPr>
        <w:t xml:space="preserve">Cieľom odľahčovacej služby </w:t>
      </w:r>
      <w:r>
        <w:rPr>
          <w:rStyle w:val="Odkaznapoznmkupodiarou"/>
          <w:color w:val="auto"/>
          <w:sz w:val="24"/>
          <w:szCs w:val="24"/>
        </w:rPr>
        <w:footnoteReference w:id="24"/>
      </w:r>
      <w:r>
        <w:rPr>
          <w:rFonts w:ascii="Times New Roman" w:eastAsia="Times New Roman" w:hAnsi="Times New Roman" w:cs="Times New Roman"/>
          <w:color w:val="auto"/>
          <w:sz w:val="24"/>
          <w:szCs w:val="24"/>
        </w:rPr>
        <w:t xml:space="preserve">)je umožniť fyzickej osobe, ktorá opatruje, nevyhnutný odpočinok na účel udržania jej fyzického zdravia a duševného zdravia a prevencie jeho zhoršenia. </w:t>
      </w:r>
    </w:p>
    <w:p w:rsidR="00AE48A7" w:rsidRPr="007A1012" w:rsidRDefault="00AE48A7" w:rsidP="00AE48A7">
      <w:pPr>
        <w:numPr>
          <w:ilvl w:val="0"/>
          <w:numId w:val="14"/>
        </w:numPr>
        <w:spacing w:after="30" w:line="276" w:lineRule="auto"/>
        <w:ind w:right="57" w:hanging="268"/>
        <w:jc w:val="both"/>
        <w:rPr>
          <w:color w:val="auto"/>
          <w:sz w:val="24"/>
          <w:szCs w:val="24"/>
        </w:rPr>
      </w:pPr>
      <w:r>
        <w:rPr>
          <w:rFonts w:ascii="Times New Roman" w:eastAsia="Times New Roman" w:hAnsi="Times New Roman" w:cs="Times New Roman"/>
          <w:color w:val="auto"/>
          <w:sz w:val="24"/>
          <w:szCs w:val="24"/>
        </w:rPr>
        <w:t>Odľahčovacia služba sa poskytuje</w:t>
      </w:r>
      <w:r>
        <w:rPr>
          <w:rStyle w:val="Odkaznapoznmkupodiarou"/>
          <w:color w:val="auto"/>
          <w:sz w:val="24"/>
          <w:szCs w:val="24"/>
        </w:rPr>
        <w:footnoteReference w:id="25"/>
      </w:r>
      <w:r>
        <w:rPr>
          <w:rFonts w:ascii="Times New Roman" w:eastAsia="Times New Roman" w:hAnsi="Times New Roman" w:cs="Times New Roman"/>
          <w:color w:val="auto"/>
          <w:sz w:val="24"/>
          <w:szCs w:val="24"/>
        </w:rPr>
        <w:t xml:space="preserve">)fyzickej osobe,  ktorá opatruje na celé dni, najviac 30 dní v kalendárnom roku. Nevyčerpané dni odľahčovacej služby v kalendárnom roku nemožno poskytnúť v nasledujúcom kalendárnom roku. </w:t>
      </w:r>
    </w:p>
    <w:p w:rsidR="007A1012" w:rsidRDefault="00AE48A7" w:rsidP="007A1012">
      <w:pPr>
        <w:numPr>
          <w:ilvl w:val="0"/>
          <w:numId w:val="14"/>
        </w:numPr>
        <w:spacing w:after="30" w:line="276" w:lineRule="auto"/>
        <w:ind w:right="57" w:hanging="268"/>
        <w:jc w:val="both"/>
        <w:rPr>
          <w:color w:val="auto"/>
          <w:sz w:val="24"/>
          <w:szCs w:val="24"/>
        </w:rPr>
      </w:pPr>
      <w:r w:rsidRPr="007A1012">
        <w:rPr>
          <w:rFonts w:ascii="Times New Roman" w:eastAsia="Times New Roman" w:hAnsi="Times New Roman" w:cs="Times New Roman"/>
          <w:color w:val="auto"/>
          <w:sz w:val="24"/>
          <w:szCs w:val="24"/>
        </w:rPr>
        <w:lastRenderedPageBreak/>
        <w:t>Ak fyzická osoba, ktorá opatruje poberá peňažný príspevok na opatrovanie</w:t>
      </w:r>
      <w:r>
        <w:rPr>
          <w:rFonts w:ascii="Times New Roman" w:eastAsia="Times New Roman" w:hAnsi="Times New Roman" w:cs="Times New Roman"/>
          <w:color w:val="auto"/>
          <w:sz w:val="24"/>
          <w:szCs w:val="24"/>
          <w:vertAlign w:val="superscript"/>
        </w:rPr>
        <w:footnoteReference w:id="26"/>
      </w:r>
      <w:r w:rsidRPr="007A1012">
        <w:rPr>
          <w:rFonts w:ascii="Times New Roman" w:eastAsia="Times New Roman" w:hAnsi="Times New Roman" w:cs="Times New Roman"/>
          <w:color w:val="auto"/>
          <w:sz w:val="24"/>
          <w:szCs w:val="24"/>
        </w:rPr>
        <w:t>) len za časť kalendárneho roka, poskytuje sa jej odľahčovacia služba v pomernej časti v rozsahu dní uvedených v odseku 3 tohto ustanovenia.</w:t>
      </w:r>
      <w:r>
        <w:rPr>
          <w:rFonts w:ascii="Times New Roman" w:eastAsia="Times New Roman" w:hAnsi="Times New Roman" w:cs="Times New Roman"/>
          <w:color w:val="auto"/>
          <w:sz w:val="24"/>
          <w:szCs w:val="24"/>
          <w:vertAlign w:val="superscript"/>
        </w:rPr>
        <w:footnoteReference w:id="27"/>
      </w:r>
      <w:r w:rsidRPr="007A1012">
        <w:rPr>
          <w:rFonts w:ascii="Times New Roman" w:eastAsia="Times New Roman" w:hAnsi="Times New Roman" w:cs="Times New Roman"/>
          <w:color w:val="auto"/>
          <w:sz w:val="24"/>
          <w:szCs w:val="24"/>
        </w:rPr>
        <w:t xml:space="preserve">) </w:t>
      </w:r>
    </w:p>
    <w:p w:rsidR="007A1012" w:rsidRDefault="00AE48A7" w:rsidP="007A1012">
      <w:pPr>
        <w:numPr>
          <w:ilvl w:val="0"/>
          <w:numId w:val="14"/>
        </w:numPr>
        <w:spacing w:after="30" w:line="276" w:lineRule="auto"/>
        <w:ind w:right="57" w:hanging="268"/>
        <w:jc w:val="both"/>
        <w:rPr>
          <w:color w:val="auto"/>
          <w:sz w:val="24"/>
          <w:szCs w:val="24"/>
        </w:rPr>
      </w:pPr>
      <w:r w:rsidRPr="007A1012">
        <w:rPr>
          <w:rFonts w:ascii="Times New Roman" w:eastAsia="Times New Roman" w:hAnsi="Times New Roman" w:cs="Times New Roman"/>
          <w:color w:val="auto"/>
          <w:sz w:val="24"/>
          <w:szCs w:val="24"/>
        </w:rPr>
        <w:t>Počas poskytovania odľahčovacej služby mesto poskytne fyzickej osobe s ťažkým zdravotným postihnutím sociálnu službu podľa jej výberu, a to terénnu formu sociálnej služby prostredníctvom opatrovateľskej služby,</w:t>
      </w:r>
      <w:r w:rsidRPr="007A1012">
        <w:rPr>
          <w:rFonts w:ascii="Times New Roman" w:eastAsia="Times New Roman" w:hAnsi="Times New Roman" w:cs="Times New Roman"/>
          <w:color w:val="auto"/>
          <w:sz w:val="24"/>
          <w:szCs w:val="24"/>
          <w:vertAlign w:val="superscript"/>
        </w:rPr>
        <w:t>4</w:t>
      </w:r>
      <w:r w:rsidRPr="007A1012">
        <w:rPr>
          <w:rFonts w:ascii="Times New Roman" w:eastAsia="Times New Roman" w:hAnsi="Times New Roman" w:cs="Times New Roman"/>
          <w:color w:val="auto"/>
          <w:sz w:val="24"/>
          <w:szCs w:val="24"/>
        </w:rPr>
        <w:t>) alebo zabezpečí pobytovú sociálnu službu v zariadení opatrovateľskej služby</w:t>
      </w:r>
      <w:r>
        <w:rPr>
          <w:rFonts w:ascii="Times New Roman" w:eastAsia="Times New Roman" w:hAnsi="Times New Roman" w:cs="Times New Roman"/>
          <w:color w:val="auto"/>
          <w:sz w:val="24"/>
          <w:szCs w:val="24"/>
          <w:vertAlign w:val="superscript"/>
        </w:rPr>
        <w:footnoteReference w:id="28"/>
      </w:r>
      <w:r w:rsidRPr="007A1012">
        <w:rPr>
          <w:rFonts w:ascii="Times New Roman" w:eastAsia="Times New Roman" w:hAnsi="Times New Roman" w:cs="Times New Roman"/>
          <w:color w:val="auto"/>
          <w:sz w:val="24"/>
          <w:szCs w:val="24"/>
        </w:rPr>
        <w:t xml:space="preserve">) v rozsahu najmenej 12 hodín denne. </w:t>
      </w:r>
    </w:p>
    <w:p w:rsidR="00AE48A7" w:rsidRPr="007A1012" w:rsidRDefault="00AE48A7" w:rsidP="007A1012">
      <w:pPr>
        <w:numPr>
          <w:ilvl w:val="0"/>
          <w:numId w:val="14"/>
        </w:numPr>
        <w:spacing w:after="30" w:line="276" w:lineRule="auto"/>
        <w:ind w:right="57" w:hanging="268"/>
        <w:jc w:val="both"/>
        <w:rPr>
          <w:color w:val="auto"/>
          <w:sz w:val="24"/>
          <w:szCs w:val="24"/>
        </w:rPr>
      </w:pPr>
      <w:r w:rsidRPr="007A1012">
        <w:rPr>
          <w:rFonts w:ascii="Times New Roman" w:eastAsia="Times New Roman" w:hAnsi="Times New Roman" w:cs="Times New Roman"/>
          <w:color w:val="auto"/>
          <w:sz w:val="24"/>
          <w:szCs w:val="24"/>
        </w:rPr>
        <w:t>Podmienkou odkázanosti fyzickej osoby s ťažkým zdravotným postihnutím na sociálnu službu z dôvodu uvedeného v odseku 1 tohto ustanovenia je vydaný posudok o odkázanosti na sociálnu službu.</w:t>
      </w:r>
      <w:r>
        <w:rPr>
          <w:rFonts w:ascii="Times New Roman" w:eastAsia="Times New Roman" w:hAnsi="Times New Roman" w:cs="Times New Roman"/>
          <w:color w:val="auto"/>
          <w:sz w:val="24"/>
          <w:szCs w:val="24"/>
          <w:vertAlign w:val="superscript"/>
        </w:rPr>
        <w:footnoteReference w:id="29"/>
      </w:r>
      <w:r w:rsidRPr="007A1012">
        <w:rPr>
          <w:rFonts w:ascii="Times New Roman" w:eastAsia="Times New Roman" w:hAnsi="Times New Roman" w:cs="Times New Roman"/>
          <w:color w:val="auto"/>
          <w:sz w:val="24"/>
          <w:szCs w:val="24"/>
        </w:rPr>
        <w:t xml:space="preserve">) </w:t>
      </w:r>
    </w:p>
    <w:p w:rsidR="00AE48A7" w:rsidRDefault="00AE48A7" w:rsidP="00AE48A7">
      <w:pPr>
        <w:spacing w:after="60" w:line="276" w:lineRule="auto"/>
        <w:ind w:left="278"/>
        <w:jc w:val="center"/>
        <w:rPr>
          <w:color w:val="auto"/>
          <w:sz w:val="24"/>
          <w:szCs w:val="24"/>
        </w:rPr>
      </w:pPr>
      <w:r>
        <w:rPr>
          <w:rFonts w:ascii="Times New Roman" w:eastAsia="Times New Roman" w:hAnsi="Times New Roman" w:cs="Times New Roman"/>
          <w:b/>
          <w:color w:val="auto"/>
          <w:sz w:val="24"/>
          <w:szCs w:val="24"/>
        </w:rPr>
        <w:t xml:space="preserve">  </w:t>
      </w:r>
    </w:p>
    <w:p w:rsidR="00AE48A7" w:rsidRDefault="004327F3" w:rsidP="00AE48A7">
      <w:pPr>
        <w:pStyle w:val="Nadpis1"/>
        <w:spacing w:after="0" w:line="276" w:lineRule="auto"/>
        <w:ind w:left="620" w:right="384"/>
        <w:rPr>
          <w:color w:val="auto"/>
          <w:sz w:val="24"/>
          <w:szCs w:val="24"/>
        </w:rPr>
      </w:pPr>
      <w:r>
        <w:rPr>
          <w:color w:val="auto"/>
          <w:sz w:val="24"/>
          <w:szCs w:val="24"/>
        </w:rPr>
        <w:t>§ 10</w:t>
      </w:r>
    </w:p>
    <w:p w:rsidR="00AE48A7" w:rsidRDefault="00AE48A7" w:rsidP="00AE48A7">
      <w:pPr>
        <w:pStyle w:val="Nadpis1"/>
        <w:spacing w:after="0" w:line="276" w:lineRule="auto"/>
        <w:ind w:left="284" w:right="384" w:firstLine="142"/>
        <w:rPr>
          <w:color w:val="auto"/>
          <w:sz w:val="24"/>
          <w:szCs w:val="24"/>
        </w:rPr>
      </w:pPr>
      <w:r>
        <w:rPr>
          <w:color w:val="auto"/>
          <w:sz w:val="24"/>
          <w:szCs w:val="24"/>
        </w:rPr>
        <w:t xml:space="preserve"> Spôsob určenia úhrady a spôsob platenia úhrady za poskytovanú odľahčovaciu službu </w:t>
      </w:r>
    </w:p>
    <w:p w:rsidR="00AE48A7" w:rsidRDefault="00AE48A7" w:rsidP="00AE48A7">
      <w:pPr>
        <w:numPr>
          <w:ilvl w:val="0"/>
          <w:numId w:val="16"/>
        </w:numPr>
        <w:spacing w:after="0" w:line="276" w:lineRule="auto"/>
        <w:ind w:left="284" w:right="57" w:hanging="284"/>
        <w:jc w:val="both"/>
        <w:rPr>
          <w:color w:val="auto"/>
          <w:sz w:val="24"/>
          <w:szCs w:val="24"/>
        </w:rPr>
      </w:pPr>
      <w:r>
        <w:rPr>
          <w:rFonts w:ascii="Times New Roman" w:eastAsia="Times New Roman" w:hAnsi="Times New Roman" w:cs="Times New Roman"/>
          <w:color w:val="auto"/>
          <w:sz w:val="24"/>
          <w:szCs w:val="24"/>
        </w:rPr>
        <w:t xml:space="preserve">Fyzická osoba s ťažkým zdravotným postihnutím, ktorej mesto  poskytlo odľahčovaciu službu prostredníctvom opatrovateľskej služby, platí úhradu v súlade s  § 6 tohto nariadenia podľa tabuľky č. 1 „Výška úhrady za poskytovanú opatrovateľskú službu“. </w:t>
      </w:r>
    </w:p>
    <w:p w:rsidR="00AE48A7" w:rsidRDefault="00AE48A7" w:rsidP="00AE48A7">
      <w:pPr>
        <w:numPr>
          <w:ilvl w:val="0"/>
          <w:numId w:val="16"/>
        </w:numPr>
        <w:spacing w:after="30" w:line="276" w:lineRule="auto"/>
        <w:ind w:left="284" w:right="57" w:hanging="284"/>
        <w:jc w:val="both"/>
        <w:rPr>
          <w:color w:val="auto"/>
          <w:sz w:val="24"/>
          <w:szCs w:val="24"/>
        </w:rPr>
      </w:pPr>
      <w:r>
        <w:rPr>
          <w:rFonts w:ascii="Times New Roman" w:eastAsia="Times New Roman" w:hAnsi="Times New Roman" w:cs="Times New Roman"/>
          <w:color w:val="auto"/>
          <w:sz w:val="24"/>
          <w:szCs w:val="24"/>
        </w:rPr>
        <w:t xml:space="preserve">Po ukončení kalendárneho mesiaca za úkony poskytované opatrovateľskou službou v rámci odľahčovacej služby vystaví zodpovedný pracovník za opatrovateľskú službu predpis na úhradu. </w:t>
      </w:r>
    </w:p>
    <w:p w:rsidR="00AE48A7" w:rsidRDefault="00AE48A7" w:rsidP="00AE48A7">
      <w:pPr>
        <w:numPr>
          <w:ilvl w:val="0"/>
          <w:numId w:val="16"/>
        </w:numPr>
        <w:spacing w:after="30" w:line="276" w:lineRule="auto"/>
        <w:ind w:left="284" w:right="57" w:hanging="284"/>
        <w:jc w:val="both"/>
        <w:rPr>
          <w:color w:val="auto"/>
          <w:sz w:val="24"/>
          <w:szCs w:val="24"/>
        </w:rPr>
      </w:pPr>
      <w:r>
        <w:rPr>
          <w:rFonts w:ascii="Times New Roman" w:eastAsia="Times New Roman" w:hAnsi="Times New Roman" w:cs="Times New Roman"/>
          <w:color w:val="auto"/>
          <w:sz w:val="24"/>
          <w:szCs w:val="24"/>
        </w:rPr>
        <w:t>Fyzická osoba s ťažkým zdravotným postihnutím, ktorej mesto  poskytlo odľahčovaciu službu prostredníctvom pobytovej  služby v zariadení, platí úhradu podľa  rozpisu uvedeného v § 8 ods. 10  nariadenia.</w:t>
      </w:r>
    </w:p>
    <w:p w:rsidR="00AE48A7" w:rsidRDefault="00AE48A7" w:rsidP="00AE48A7">
      <w:pPr>
        <w:numPr>
          <w:ilvl w:val="0"/>
          <w:numId w:val="16"/>
        </w:numPr>
        <w:spacing w:after="5" w:line="276" w:lineRule="auto"/>
        <w:ind w:left="284" w:right="57" w:hanging="284"/>
        <w:jc w:val="both"/>
        <w:rPr>
          <w:color w:val="auto"/>
          <w:sz w:val="24"/>
          <w:szCs w:val="24"/>
        </w:rPr>
      </w:pPr>
      <w:r>
        <w:rPr>
          <w:rFonts w:ascii="Times New Roman" w:eastAsia="Times New Roman" w:hAnsi="Times New Roman" w:cs="Times New Roman"/>
          <w:color w:val="auto"/>
          <w:sz w:val="24"/>
          <w:szCs w:val="24"/>
        </w:rPr>
        <w:t xml:space="preserve">Podrobnosti  o výške úhrady za poskytnuté služby, o spôsobe platenia úhrady, ako i ostatné podmienky poskytovania sociálnej služby sa upravia v zmluve o poskytovaní sociálnej služby uzatvorenej medzi poskytovateľom - mestom a prijímateľom sociálnej služby </w:t>
      </w:r>
    </w:p>
    <w:p w:rsidR="00AE48A7" w:rsidRDefault="00AE48A7" w:rsidP="00AE48A7">
      <w:pPr>
        <w:numPr>
          <w:ilvl w:val="0"/>
          <w:numId w:val="16"/>
        </w:numPr>
        <w:spacing w:after="5" w:line="276" w:lineRule="auto"/>
        <w:ind w:left="284" w:right="57" w:hanging="284"/>
        <w:jc w:val="both"/>
        <w:rPr>
          <w:sz w:val="24"/>
          <w:szCs w:val="24"/>
        </w:rPr>
      </w:pPr>
      <w:r>
        <w:rPr>
          <w:rFonts w:ascii="Times New Roman" w:eastAsia="Times New Roman" w:hAnsi="Times New Roman" w:cs="Times New Roman"/>
          <w:sz w:val="24"/>
          <w:szCs w:val="24"/>
        </w:rPr>
        <w:t>Úhradu platí prijímateľ odľahčovacej služby najneskôr do 10-teho dňa nasledujúceho kalendárneho mesiaca, v ktorom sa sociálna služba poskytovala .</w:t>
      </w:r>
    </w:p>
    <w:p w:rsidR="00AE48A7" w:rsidRDefault="00AE48A7" w:rsidP="00AE48A7">
      <w:pPr>
        <w:spacing w:after="0" w:line="276" w:lineRule="auto"/>
        <w:ind w:left="283"/>
        <w:rPr>
          <w:sz w:val="24"/>
          <w:szCs w:val="24"/>
        </w:rPr>
      </w:pPr>
      <w:r>
        <w:rPr>
          <w:rFonts w:ascii="Times New Roman" w:eastAsia="Times New Roman" w:hAnsi="Times New Roman" w:cs="Times New Roman"/>
          <w:sz w:val="24"/>
          <w:szCs w:val="24"/>
        </w:rPr>
        <w:t xml:space="preserve"> </w:t>
      </w:r>
    </w:p>
    <w:p w:rsidR="00AE48A7" w:rsidRDefault="00AE48A7" w:rsidP="00AE48A7">
      <w:pPr>
        <w:spacing w:after="0" w:line="276" w:lineRule="auto"/>
        <w:ind w:left="283"/>
        <w:rPr>
          <w:sz w:val="24"/>
          <w:szCs w:val="24"/>
        </w:rPr>
      </w:pPr>
      <w:r>
        <w:rPr>
          <w:rFonts w:ascii="Times New Roman" w:eastAsia="Times New Roman" w:hAnsi="Times New Roman" w:cs="Times New Roman"/>
          <w:sz w:val="24"/>
          <w:szCs w:val="24"/>
        </w:rPr>
        <w:t xml:space="preserve"> </w:t>
      </w:r>
    </w:p>
    <w:p w:rsidR="00AE48A7" w:rsidRDefault="004327F3" w:rsidP="00AE48A7">
      <w:pPr>
        <w:pStyle w:val="Nadpis1"/>
        <w:spacing w:line="276" w:lineRule="auto"/>
        <w:ind w:left="620" w:right="384"/>
        <w:rPr>
          <w:sz w:val="24"/>
          <w:szCs w:val="24"/>
        </w:rPr>
      </w:pPr>
      <w:r>
        <w:rPr>
          <w:sz w:val="24"/>
          <w:szCs w:val="24"/>
        </w:rPr>
        <w:t>§ 11</w:t>
      </w:r>
    </w:p>
    <w:p w:rsidR="00AE48A7" w:rsidRDefault="00AE48A7" w:rsidP="00AE48A7">
      <w:pPr>
        <w:spacing w:after="0" w:line="276" w:lineRule="auto"/>
        <w:ind w:left="268" w:right="57" w:firstLine="381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Denné centrum</w:t>
      </w:r>
    </w:p>
    <w:p w:rsidR="00AE48A7" w:rsidRDefault="00AE48A7" w:rsidP="00AE48A7">
      <w:pPr>
        <w:spacing w:after="0" w:line="276" w:lineRule="auto"/>
        <w:ind w:left="268" w:right="57" w:hanging="410"/>
        <w:jc w:val="both"/>
        <w:rPr>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(1)</w:t>
      </w:r>
      <w:r>
        <w:rPr>
          <w:rFonts w:ascii="Arial" w:eastAsia="Arial" w:hAnsi="Arial" w:cs="Arial"/>
          <w:sz w:val="24"/>
          <w:szCs w:val="24"/>
        </w:rPr>
        <w:t xml:space="preserve"> </w:t>
      </w:r>
      <w:r>
        <w:rPr>
          <w:rFonts w:ascii="Times New Roman" w:eastAsia="Times New Roman" w:hAnsi="Times New Roman" w:cs="Times New Roman"/>
          <w:sz w:val="24"/>
          <w:szCs w:val="24"/>
        </w:rPr>
        <w:t>V dennom centre sa poskytuje sociálna služba počas dňa fyzickej osobe, ktorá dovŕšila dôchodkový vek, fyzickej osobe s ťažkým zdravotným postihnutím alebo nepriaznivým zdravotným stavom, rodičovi s dieťaťom alebo starému rodičovi s vnukom alebo vnučkou.</w:t>
      </w:r>
      <w:r>
        <w:rPr>
          <w:rStyle w:val="Odkaznapoznmkupodiarou"/>
          <w:sz w:val="24"/>
          <w:szCs w:val="24"/>
        </w:rPr>
        <w:footnoteReference w:id="30"/>
      </w:r>
      <w:r>
        <w:rPr>
          <w:rFonts w:ascii="Times New Roman" w:eastAsia="Times New Roman" w:hAnsi="Times New Roman" w:cs="Times New Roman"/>
          <w:sz w:val="24"/>
          <w:szCs w:val="24"/>
        </w:rPr>
        <w:t>)</w:t>
      </w:r>
    </w:p>
    <w:p w:rsidR="00AE48A7" w:rsidRDefault="00AE48A7" w:rsidP="00AE48A7">
      <w:pPr>
        <w:numPr>
          <w:ilvl w:val="0"/>
          <w:numId w:val="17"/>
        </w:numPr>
        <w:spacing w:after="0" w:line="276" w:lineRule="auto"/>
        <w:ind w:left="284" w:right="57" w:hanging="284"/>
        <w:jc w:val="both"/>
        <w:rPr>
          <w:sz w:val="24"/>
          <w:szCs w:val="24"/>
        </w:rPr>
      </w:pPr>
      <w:r>
        <w:rPr>
          <w:rFonts w:ascii="Times New Roman" w:eastAsia="Times New Roman" w:hAnsi="Times New Roman" w:cs="Times New Roman"/>
          <w:sz w:val="24"/>
          <w:szCs w:val="24"/>
        </w:rPr>
        <w:t>V dennom centre sa najmä poskytuje sociálne poradenstvo a zabezpečuje záujmová činnosť.</w:t>
      </w:r>
    </w:p>
    <w:p w:rsidR="00AE48A7" w:rsidRDefault="00AE48A7" w:rsidP="00AE48A7">
      <w:pPr>
        <w:numPr>
          <w:ilvl w:val="0"/>
          <w:numId w:val="17"/>
        </w:numPr>
        <w:spacing w:after="42" w:line="276" w:lineRule="auto"/>
        <w:ind w:left="284" w:right="57" w:hanging="284"/>
        <w:jc w:val="both"/>
        <w:rPr>
          <w:sz w:val="24"/>
          <w:szCs w:val="24"/>
        </w:rPr>
      </w:pPr>
      <w:r>
        <w:rPr>
          <w:rFonts w:ascii="Times New Roman" w:eastAsia="Times New Roman" w:hAnsi="Times New Roman" w:cs="Times New Roman"/>
          <w:sz w:val="24"/>
          <w:szCs w:val="24"/>
        </w:rPr>
        <w:t xml:space="preserve">Denné centrum je oddychové zariadenie pre fyzické osoby s celoročnou prevádzkou. </w:t>
      </w:r>
    </w:p>
    <w:p w:rsidR="00AE48A7" w:rsidRDefault="00AE48A7" w:rsidP="00AE48A7">
      <w:pPr>
        <w:numPr>
          <w:ilvl w:val="0"/>
          <w:numId w:val="17"/>
        </w:numPr>
        <w:spacing w:after="30" w:line="276" w:lineRule="auto"/>
        <w:ind w:left="284" w:right="57" w:hanging="284"/>
        <w:jc w:val="both"/>
        <w:rPr>
          <w:sz w:val="24"/>
          <w:szCs w:val="24"/>
        </w:rPr>
      </w:pPr>
      <w:r>
        <w:rPr>
          <w:rFonts w:ascii="Times New Roman" w:eastAsia="Times New Roman" w:hAnsi="Times New Roman" w:cs="Times New Roman"/>
          <w:sz w:val="24"/>
          <w:szCs w:val="24"/>
        </w:rPr>
        <w:lastRenderedPageBreak/>
        <w:t xml:space="preserve">Poskytovanie sociálnej služby v dennom centre je bezplatné. </w:t>
      </w:r>
    </w:p>
    <w:p w:rsidR="00AE48A7" w:rsidRDefault="00AE48A7" w:rsidP="00AE48A7">
      <w:pPr>
        <w:numPr>
          <w:ilvl w:val="0"/>
          <w:numId w:val="17"/>
        </w:numPr>
        <w:spacing w:after="30" w:line="276" w:lineRule="auto"/>
        <w:ind w:left="284" w:right="57" w:hanging="284"/>
        <w:jc w:val="both"/>
        <w:rPr>
          <w:sz w:val="24"/>
          <w:szCs w:val="24"/>
        </w:rPr>
      </w:pPr>
      <w:r>
        <w:rPr>
          <w:rFonts w:ascii="Times New Roman" w:eastAsia="Times New Roman" w:hAnsi="Times New Roman" w:cs="Times New Roman"/>
          <w:sz w:val="24"/>
          <w:szCs w:val="24"/>
        </w:rPr>
        <w:t xml:space="preserve">Sociálne služby sa poskytujú v Dennom centre, M.R. Štefánika 355/4 , Stará Turá. </w:t>
      </w:r>
    </w:p>
    <w:p w:rsidR="00AE48A7" w:rsidRDefault="00AE48A7" w:rsidP="00AE48A7">
      <w:pPr>
        <w:numPr>
          <w:ilvl w:val="0"/>
          <w:numId w:val="17"/>
        </w:numPr>
        <w:spacing w:after="0" w:line="276" w:lineRule="auto"/>
        <w:ind w:left="284" w:right="57" w:hanging="284"/>
        <w:jc w:val="both"/>
        <w:rPr>
          <w:sz w:val="24"/>
          <w:szCs w:val="24"/>
        </w:rPr>
      </w:pPr>
      <w:r>
        <w:rPr>
          <w:rFonts w:ascii="Times New Roman" w:eastAsia="Times New Roman" w:hAnsi="Times New Roman" w:cs="Times New Roman"/>
          <w:sz w:val="24"/>
          <w:szCs w:val="24"/>
        </w:rPr>
        <w:t xml:space="preserve">Poskytovanie sociálnej služby v dennom centre sa riadi prevádzkovým poriadkom denného centra. </w:t>
      </w:r>
    </w:p>
    <w:p w:rsidR="00AE48A7" w:rsidRDefault="00AE48A7" w:rsidP="00AE48A7">
      <w:pPr>
        <w:spacing w:after="0" w:line="276" w:lineRule="auto"/>
        <w:ind w:left="284" w:hanging="284"/>
        <w:jc w:val="center"/>
        <w:rPr>
          <w:sz w:val="24"/>
          <w:szCs w:val="24"/>
        </w:rPr>
      </w:pPr>
      <w:r>
        <w:rPr>
          <w:rFonts w:ascii="Times New Roman" w:eastAsia="Times New Roman" w:hAnsi="Times New Roman" w:cs="Times New Roman"/>
          <w:sz w:val="24"/>
          <w:szCs w:val="24"/>
        </w:rPr>
        <w:t xml:space="preserve">  </w:t>
      </w:r>
    </w:p>
    <w:p w:rsidR="00AE48A7" w:rsidRDefault="004327F3" w:rsidP="00AE48A7">
      <w:pPr>
        <w:pStyle w:val="Nadpis1"/>
        <w:spacing w:after="0" w:line="276" w:lineRule="auto"/>
        <w:ind w:left="620" w:right="394"/>
        <w:rPr>
          <w:sz w:val="24"/>
          <w:szCs w:val="24"/>
        </w:rPr>
      </w:pPr>
      <w:r>
        <w:rPr>
          <w:sz w:val="24"/>
          <w:szCs w:val="24"/>
        </w:rPr>
        <w:t>§ 12</w:t>
      </w:r>
    </w:p>
    <w:p w:rsidR="00AE48A7" w:rsidRDefault="00AE48A7" w:rsidP="00AE48A7">
      <w:pPr>
        <w:pStyle w:val="Nadpis1"/>
        <w:spacing w:after="0" w:line="276" w:lineRule="auto"/>
        <w:ind w:left="620" w:right="394"/>
        <w:rPr>
          <w:sz w:val="24"/>
          <w:szCs w:val="24"/>
        </w:rPr>
      </w:pPr>
      <w:r>
        <w:rPr>
          <w:b w:val="0"/>
          <w:sz w:val="24"/>
          <w:szCs w:val="24"/>
        </w:rPr>
        <w:t xml:space="preserve"> </w:t>
      </w:r>
      <w:r>
        <w:rPr>
          <w:sz w:val="24"/>
          <w:szCs w:val="24"/>
        </w:rPr>
        <w:t xml:space="preserve">Zrušovacie ustanovenie </w:t>
      </w:r>
    </w:p>
    <w:p w:rsidR="00AE48A7" w:rsidRDefault="00AE48A7" w:rsidP="00AE48A7">
      <w:pPr>
        <w:spacing w:after="97" w:line="276" w:lineRule="auto"/>
        <w:rPr>
          <w:sz w:val="24"/>
          <w:szCs w:val="24"/>
        </w:rPr>
      </w:pPr>
      <w:r>
        <w:rPr>
          <w:rFonts w:ascii="Times New Roman" w:eastAsia="Times New Roman" w:hAnsi="Times New Roman" w:cs="Times New Roman"/>
          <w:sz w:val="24"/>
          <w:szCs w:val="24"/>
        </w:rPr>
        <w:t xml:space="preserve"> </w:t>
      </w:r>
    </w:p>
    <w:p w:rsidR="00AE48A7" w:rsidRDefault="00AE48A7" w:rsidP="00AE48A7">
      <w:pPr>
        <w:spacing w:after="5" w:line="276" w:lineRule="auto"/>
        <w:jc w:val="both"/>
        <w:rPr>
          <w:sz w:val="24"/>
          <w:szCs w:val="24"/>
        </w:rPr>
      </w:pPr>
      <w:r>
        <w:rPr>
          <w:rFonts w:ascii="Times New Roman" w:eastAsia="Times New Roman" w:hAnsi="Times New Roman" w:cs="Times New Roman"/>
          <w:sz w:val="24"/>
          <w:szCs w:val="24"/>
        </w:rPr>
        <w:t>Zrušuje sa všeobecne záväzné nariadenie mesta  č. 3/2019- Nar. o spôsobe určenia a sume úhrad a spôsobe platenia úhrad za sociálne služby poskytované mestom Stará Turá.</w:t>
      </w:r>
    </w:p>
    <w:p w:rsidR="00AE48A7" w:rsidRDefault="00AE48A7" w:rsidP="00AE48A7">
      <w:pPr>
        <w:spacing w:after="0" w:line="276" w:lineRule="auto"/>
        <w:ind w:left="263"/>
        <w:jc w:val="center"/>
        <w:rPr>
          <w:sz w:val="24"/>
          <w:szCs w:val="24"/>
        </w:rPr>
      </w:pPr>
      <w:r>
        <w:rPr>
          <w:rFonts w:ascii="Times New Roman" w:eastAsia="Times New Roman" w:hAnsi="Times New Roman" w:cs="Times New Roman"/>
          <w:sz w:val="24"/>
          <w:szCs w:val="24"/>
        </w:rPr>
        <w:t xml:space="preserve"> </w:t>
      </w:r>
    </w:p>
    <w:p w:rsidR="00AE48A7" w:rsidRDefault="00AE48A7" w:rsidP="00AE48A7">
      <w:pPr>
        <w:spacing w:after="73" w:line="276" w:lineRule="auto"/>
        <w:ind w:left="263"/>
        <w:jc w:val="center"/>
        <w:rPr>
          <w:sz w:val="24"/>
          <w:szCs w:val="24"/>
        </w:rPr>
      </w:pPr>
      <w:r>
        <w:rPr>
          <w:rFonts w:ascii="Times New Roman" w:eastAsia="Times New Roman" w:hAnsi="Times New Roman" w:cs="Times New Roman"/>
          <w:sz w:val="24"/>
          <w:szCs w:val="24"/>
        </w:rPr>
        <w:t xml:space="preserve"> </w:t>
      </w:r>
    </w:p>
    <w:p w:rsidR="00AE48A7" w:rsidRDefault="004327F3" w:rsidP="00AE48A7">
      <w:pPr>
        <w:pStyle w:val="Nadpis1"/>
        <w:spacing w:after="0" w:line="276" w:lineRule="auto"/>
        <w:ind w:left="620" w:right="394"/>
        <w:rPr>
          <w:sz w:val="24"/>
          <w:szCs w:val="24"/>
        </w:rPr>
      </w:pPr>
      <w:r>
        <w:rPr>
          <w:sz w:val="24"/>
          <w:szCs w:val="24"/>
        </w:rPr>
        <w:t>§ 13</w:t>
      </w:r>
    </w:p>
    <w:p w:rsidR="00AE48A7" w:rsidRDefault="00AE48A7" w:rsidP="00AE48A7">
      <w:pPr>
        <w:pStyle w:val="Nadpis1"/>
        <w:spacing w:after="0" w:line="276" w:lineRule="auto"/>
        <w:ind w:left="620" w:right="394"/>
        <w:rPr>
          <w:sz w:val="24"/>
          <w:szCs w:val="24"/>
        </w:rPr>
      </w:pPr>
      <w:r>
        <w:rPr>
          <w:sz w:val="24"/>
          <w:szCs w:val="24"/>
        </w:rPr>
        <w:t xml:space="preserve"> Záverečné ustanovenia </w:t>
      </w:r>
    </w:p>
    <w:p w:rsidR="00CC3436" w:rsidRPr="00CC3436" w:rsidRDefault="00AE48A7" w:rsidP="00AE48A7">
      <w:pPr>
        <w:numPr>
          <w:ilvl w:val="0"/>
          <w:numId w:val="18"/>
        </w:numPr>
        <w:tabs>
          <w:tab w:val="left" w:pos="426"/>
        </w:tabs>
        <w:spacing w:after="30" w:line="276" w:lineRule="auto"/>
        <w:ind w:left="142" w:right="57" w:hanging="142"/>
        <w:jc w:val="both"/>
        <w:rPr>
          <w:sz w:val="24"/>
          <w:szCs w:val="24"/>
        </w:rPr>
      </w:pPr>
      <w:r>
        <w:rPr>
          <w:rFonts w:ascii="Times New Roman" w:eastAsia="Times New Roman" w:hAnsi="Times New Roman" w:cs="Times New Roman"/>
          <w:sz w:val="24"/>
          <w:szCs w:val="24"/>
        </w:rPr>
        <w:t>Toto nariadenie bolo schválené uznesením Mestského zastupit</w:t>
      </w:r>
      <w:r w:rsidR="00CC3436">
        <w:rPr>
          <w:rFonts w:ascii="Times New Roman" w:eastAsia="Times New Roman" w:hAnsi="Times New Roman" w:cs="Times New Roman"/>
          <w:sz w:val="24"/>
          <w:szCs w:val="24"/>
        </w:rPr>
        <w:t xml:space="preserve">eľstva mesta </w:t>
      </w:r>
    </w:p>
    <w:p w:rsidR="00AE48A7" w:rsidRDefault="00CC3436" w:rsidP="00CC3436">
      <w:pPr>
        <w:tabs>
          <w:tab w:val="left" w:pos="426"/>
        </w:tabs>
        <w:spacing w:after="30" w:line="276" w:lineRule="auto"/>
        <w:ind w:left="142" w:right="57"/>
        <w:jc w:val="both"/>
        <w:rPr>
          <w:sz w:val="24"/>
          <w:szCs w:val="24"/>
        </w:rPr>
      </w:pPr>
      <w:r>
        <w:rPr>
          <w:rFonts w:ascii="Times New Roman" w:eastAsia="Times New Roman" w:hAnsi="Times New Roman" w:cs="Times New Roman"/>
          <w:sz w:val="24"/>
          <w:szCs w:val="24"/>
        </w:rPr>
        <w:t xml:space="preserve">       </w:t>
      </w:r>
      <w:r w:rsidR="002E2BEF">
        <w:rPr>
          <w:rFonts w:ascii="Times New Roman" w:eastAsia="Times New Roman" w:hAnsi="Times New Roman" w:cs="Times New Roman"/>
          <w:sz w:val="24"/>
          <w:szCs w:val="24"/>
        </w:rPr>
        <w:t xml:space="preserve">č. </w:t>
      </w:r>
      <w:r>
        <w:rPr>
          <w:rFonts w:ascii="Times New Roman" w:eastAsia="Times New Roman" w:hAnsi="Times New Roman" w:cs="Times New Roman"/>
          <w:sz w:val="24"/>
          <w:szCs w:val="24"/>
        </w:rPr>
        <w:t>39/XVII/2020</w:t>
      </w:r>
      <w:r w:rsidR="002E2BEF">
        <w:rPr>
          <w:rFonts w:ascii="Times New Roman" w:eastAsia="Times New Roman" w:hAnsi="Times New Roman" w:cs="Times New Roman"/>
          <w:sz w:val="24"/>
          <w:szCs w:val="24"/>
        </w:rPr>
        <w:t xml:space="preserve">  zo dňa 24.09.</w:t>
      </w:r>
      <w:r w:rsidR="00AE48A7">
        <w:rPr>
          <w:rFonts w:ascii="Times New Roman" w:eastAsia="Times New Roman" w:hAnsi="Times New Roman" w:cs="Times New Roman"/>
          <w:sz w:val="24"/>
          <w:szCs w:val="24"/>
        </w:rPr>
        <w:t xml:space="preserve"> 2020. </w:t>
      </w:r>
    </w:p>
    <w:p w:rsidR="00AE48A7" w:rsidRDefault="00AE48A7" w:rsidP="00AE48A7">
      <w:pPr>
        <w:numPr>
          <w:ilvl w:val="0"/>
          <w:numId w:val="18"/>
        </w:numPr>
        <w:tabs>
          <w:tab w:val="left" w:pos="426"/>
        </w:tabs>
        <w:spacing w:after="30" w:line="276" w:lineRule="auto"/>
        <w:ind w:left="142" w:right="57" w:hanging="142"/>
        <w:jc w:val="both"/>
        <w:rPr>
          <w:sz w:val="24"/>
          <w:szCs w:val="24"/>
        </w:rPr>
      </w:pPr>
      <w:r>
        <w:rPr>
          <w:rFonts w:ascii="Times New Roman" w:eastAsia="Times New Roman" w:hAnsi="Times New Roman" w:cs="Times New Roman"/>
          <w:sz w:val="24"/>
          <w:szCs w:val="24"/>
        </w:rPr>
        <w:t>Toto nariaden</w:t>
      </w:r>
      <w:r w:rsidR="00F33A78">
        <w:rPr>
          <w:rFonts w:ascii="Times New Roman" w:eastAsia="Times New Roman" w:hAnsi="Times New Roman" w:cs="Times New Roman"/>
          <w:sz w:val="24"/>
          <w:szCs w:val="24"/>
        </w:rPr>
        <w:t>ie nadobúda účinnosť 01. februára</w:t>
      </w:r>
      <w:r w:rsidR="002E2BEF">
        <w:rPr>
          <w:rFonts w:ascii="Times New Roman" w:eastAsia="Times New Roman" w:hAnsi="Times New Roman" w:cs="Times New Roman"/>
          <w:sz w:val="24"/>
          <w:szCs w:val="24"/>
        </w:rPr>
        <w:t xml:space="preserve"> 2021</w:t>
      </w:r>
      <w:r>
        <w:rPr>
          <w:rFonts w:ascii="Times New Roman" w:eastAsia="Times New Roman" w:hAnsi="Times New Roman" w:cs="Times New Roman"/>
          <w:sz w:val="24"/>
          <w:szCs w:val="24"/>
        </w:rPr>
        <w:t xml:space="preserve">. </w:t>
      </w:r>
    </w:p>
    <w:p w:rsidR="00AE48A7" w:rsidRDefault="00AE48A7" w:rsidP="00AE48A7">
      <w:pPr>
        <w:spacing w:after="0" w:line="276"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7564E" w:rsidRDefault="0097564E" w:rsidP="00AE48A7">
      <w:pPr>
        <w:spacing w:after="0" w:line="276" w:lineRule="auto"/>
        <w:ind w:left="283"/>
        <w:rPr>
          <w:sz w:val="24"/>
          <w:szCs w:val="24"/>
        </w:rPr>
      </w:pPr>
    </w:p>
    <w:p w:rsidR="00AE48A7" w:rsidRDefault="00AE48A7" w:rsidP="00AE48A7">
      <w:pPr>
        <w:spacing w:after="0" w:line="276" w:lineRule="auto"/>
        <w:ind w:left="4393"/>
        <w:jc w:val="center"/>
        <w:rPr>
          <w:sz w:val="24"/>
          <w:szCs w:val="24"/>
        </w:rPr>
      </w:pPr>
      <w:r>
        <w:rPr>
          <w:rFonts w:ascii="Times New Roman" w:eastAsia="Times New Roman" w:hAnsi="Times New Roman" w:cs="Times New Roman"/>
          <w:sz w:val="24"/>
          <w:szCs w:val="24"/>
        </w:rPr>
        <w:t xml:space="preserve">   </w:t>
      </w:r>
    </w:p>
    <w:p w:rsidR="00AE48A7" w:rsidRDefault="00AE48A7" w:rsidP="00AE48A7">
      <w:pPr>
        <w:spacing w:after="15" w:line="276" w:lineRule="auto"/>
        <w:ind w:left="4393"/>
        <w:jc w:val="center"/>
        <w:rPr>
          <w:sz w:val="24"/>
          <w:szCs w:val="24"/>
        </w:rPr>
      </w:pPr>
      <w:r>
        <w:rPr>
          <w:rFonts w:ascii="Times New Roman" w:eastAsia="Times New Roman" w:hAnsi="Times New Roman" w:cs="Times New Roman"/>
          <w:sz w:val="24"/>
          <w:szCs w:val="24"/>
        </w:rPr>
        <w:t xml:space="preserve"> </w:t>
      </w:r>
    </w:p>
    <w:p w:rsidR="00AE48A7" w:rsidRDefault="00AE48A7" w:rsidP="00AE48A7">
      <w:pPr>
        <w:spacing w:after="5" w:line="276" w:lineRule="auto"/>
        <w:ind w:left="6380" w:hanging="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PharmDr. Leopold Barszcz   </w:t>
      </w:r>
    </w:p>
    <w:p w:rsidR="00AE48A7" w:rsidRDefault="00AE48A7" w:rsidP="00AE48A7">
      <w:pPr>
        <w:spacing w:after="5"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primátor mesta </w:t>
      </w:r>
    </w:p>
    <w:p w:rsidR="00AE48A7" w:rsidRDefault="00AE48A7" w:rsidP="00AE48A7">
      <w:pPr>
        <w:spacing w:after="5" w:line="276" w:lineRule="auto"/>
        <w:ind w:left="6380" w:hanging="432"/>
        <w:jc w:val="both"/>
        <w:rPr>
          <w:rFonts w:ascii="Times New Roman" w:eastAsia="Times New Roman" w:hAnsi="Times New Roman" w:cs="Times New Roman"/>
          <w:sz w:val="24"/>
          <w:szCs w:val="24"/>
        </w:rPr>
      </w:pPr>
    </w:p>
    <w:sectPr w:rsidR="00AE48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EC4" w:rsidRDefault="00870EC4" w:rsidP="00AE48A7">
      <w:pPr>
        <w:spacing w:after="0" w:line="240" w:lineRule="auto"/>
      </w:pPr>
      <w:r>
        <w:separator/>
      </w:r>
    </w:p>
  </w:endnote>
  <w:endnote w:type="continuationSeparator" w:id="0">
    <w:p w:rsidR="00870EC4" w:rsidRDefault="00870EC4" w:rsidP="00AE4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EC4" w:rsidRDefault="00870EC4" w:rsidP="00AE48A7">
      <w:pPr>
        <w:spacing w:after="0" w:line="240" w:lineRule="auto"/>
      </w:pPr>
      <w:r>
        <w:separator/>
      </w:r>
    </w:p>
  </w:footnote>
  <w:footnote w:type="continuationSeparator" w:id="0">
    <w:p w:rsidR="00870EC4" w:rsidRDefault="00870EC4" w:rsidP="00AE48A7">
      <w:pPr>
        <w:spacing w:after="0" w:line="240" w:lineRule="auto"/>
      </w:pPr>
      <w:r>
        <w:continuationSeparator/>
      </w:r>
    </w:p>
  </w:footnote>
  <w:footnote w:id="1">
    <w:p w:rsidR="00AE48A7" w:rsidRDefault="00AE48A7" w:rsidP="00AE48A7">
      <w:pPr>
        <w:pStyle w:val="footnotedescription"/>
        <w:spacing w:after="0" w:line="278" w:lineRule="auto"/>
      </w:pPr>
      <w:r>
        <w:rPr>
          <w:rStyle w:val="footnotemark"/>
        </w:rPr>
        <w:footnoteRef/>
      </w:r>
      <w:r>
        <w:t xml:space="preserve"> ) Zákon č. 448/2008 Z. z. o sociálnych službách a o zmene a doplnení zákona č. 455/1991 Zb. o živnostenskom podnikaní (živnostenský zákon) v znení neskorších predpisov v znení neskorších predpisov.</w:t>
      </w:r>
      <w:r>
        <w:rPr>
          <w:sz w:val="24"/>
        </w:rPr>
        <w:t xml:space="preserve"> </w:t>
      </w:r>
    </w:p>
  </w:footnote>
  <w:footnote w:id="2">
    <w:p w:rsidR="00AE48A7" w:rsidRDefault="00AE48A7" w:rsidP="00AE48A7">
      <w:pPr>
        <w:pStyle w:val="footnotedescription"/>
        <w:spacing w:after="0"/>
      </w:pPr>
      <w:r>
        <w:rPr>
          <w:rStyle w:val="footnotemark"/>
        </w:rPr>
        <w:footnoteRef/>
      </w:r>
      <w:r>
        <w:t xml:space="preserve"> ) § 13 ods. 3 zákona č. 448/2008 Z. z. v znení neskorších predpisov.</w:t>
      </w:r>
      <w:r>
        <w:rPr>
          <w:sz w:val="24"/>
        </w:rPr>
        <w:t xml:space="preserve"> </w:t>
      </w:r>
    </w:p>
  </w:footnote>
  <w:footnote w:id="3">
    <w:p w:rsidR="00AE48A7" w:rsidRDefault="00AE48A7" w:rsidP="00AE48A7">
      <w:pPr>
        <w:pStyle w:val="footnotedescription"/>
        <w:spacing w:after="0"/>
        <w:ind w:right="3449"/>
      </w:pPr>
      <w:r>
        <w:rPr>
          <w:rStyle w:val="footnotemark"/>
        </w:rPr>
        <w:footnoteRef/>
      </w:r>
      <w:r>
        <w:t xml:space="preserve"> )§ 13 ods. 5 zákona č. 448/2008 Z. z. v znení neskorších predpisov. </w:t>
      </w:r>
    </w:p>
    <w:p w:rsidR="00AE48A7" w:rsidRDefault="00AE48A7" w:rsidP="00AE48A7">
      <w:pPr>
        <w:pStyle w:val="footnotedescription"/>
        <w:spacing w:after="0"/>
        <w:ind w:right="3449"/>
      </w:pPr>
      <w:r>
        <w:rPr>
          <w:vertAlign w:val="superscript"/>
        </w:rPr>
        <w:t>4</w:t>
      </w:r>
      <w:r>
        <w:t>) § 41 zákona č. 448/2008 Z. z. v znení neskorších predpisov.</w:t>
      </w:r>
      <w:r>
        <w:rPr>
          <w:sz w:val="24"/>
        </w:rPr>
        <w:t xml:space="preserve"> </w:t>
      </w:r>
    </w:p>
  </w:footnote>
  <w:footnote w:id="4">
    <w:p w:rsidR="00AE48A7" w:rsidRDefault="00AE48A7" w:rsidP="00AE48A7">
      <w:pPr>
        <w:pStyle w:val="Textpoznmkypodiarou"/>
      </w:pPr>
    </w:p>
  </w:footnote>
  <w:footnote w:id="5">
    <w:p w:rsidR="00AE48A7" w:rsidRDefault="00AE48A7" w:rsidP="00AE48A7">
      <w:pPr>
        <w:pStyle w:val="Textpoznmkypodiarou"/>
        <w:rPr>
          <w:rFonts w:ascii="Times New Roman" w:hAnsi="Times New Roman" w:cs="Times New Roman"/>
        </w:rPr>
      </w:pPr>
      <w:r>
        <w:rPr>
          <w:rFonts w:ascii="Times New Roman" w:hAnsi="Times New Roman" w:cs="Times New Roman"/>
        </w:rPr>
        <w:t xml:space="preserve">       </w:t>
      </w:r>
      <w:r>
        <w:rPr>
          <w:rStyle w:val="Odkaznapoznmkupodiarou"/>
        </w:rPr>
        <w:footnoteRef/>
      </w:r>
      <w:r>
        <w:rPr>
          <w:rFonts w:ascii="Times New Roman" w:hAnsi="Times New Roman" w:cs="Times New Roman"/>
        </w:rPr>
        <w:t>) §36 zákona č. 448/2008 Z. z. v znení neskorších predpisov.</w:t>
      </w:r>
    </w:p>
  </w:footnote>
  <w:footnote w:id="6">
    <w:p w:rsidR="00AE48A7" w:rsidRDefault="00AE48A7" w:rsidP="00AE48A7">
      <w:pPr>
        <w:pStyle w:val="Textpoznmkypodiarou"/>
        <w:rPr>
          <w:rFonts w:ascii="Times New Roman" w:hAnsi="Times New Roman" w:cs="Times New Roman"/>
        </w:rPr>
      </w:pPr>
      <w:r>
        <w:rPr>
          <w:rFonts w:ascii="Times New Roman" w:hAnsi="Times New Roman" w:cs="Times New Roman"/>
        </w:rPr>
        <w:t xml:space="preserve">       </w:t>
      </w:r>
      <w:r>
        <w:rPr>
          <w:rStyle w:val="Odkaznapoznmkupodiarou"/>
        </w:rPr>
        <w:footnoteRef/>
      </w:r>
      <w:r>
        <w:rPr>
          <w:rFonts w:ascii="Times New Roman" w:hAnsi="Times New Roman" w:cs="Times New Roman"/>
        </w:rPr>
        <w:t xml:space="preserve"> ) §54  ods. 3 zákona č. 448/2008 Z. z. v znení neskorších predpisov.</w:t>
      </w:r>
    </w:p>
  </w:footnote>
  <w:footnote w:id="7">
    <w:p w:rsidR="00AE48A7" w:rsidRDefault="00AE48A7" w:rsidP="00AE48A7">
      <w:pPr>
        <w:pStyle w:val="Textpoznmkypodiarou"/>
        <w:rPr>
          <w:rFonts w:ascii="Times New Roman" w:hAnsi="Times New Roman" w:cs="Times New Roman"/>
        </w:rPr>
      </w:pPr>
      <w:r>
        <w:rPr>
          <w:rFonts w:ascii="Times New Roman" w:hAnsi="Times New Roman" w:cs="Times New Roman"/>
        </w:rPr>
        <w:t xml:space="preserve">       </w:t>
      </w:r>
      <w:r>
        <w:rPr>
          <w:rStyle w:val="Odkaznapoznmkupodiarou"/>
        </w:rPr>
        <w:footnoteRef/>
      </w:r>
      <w:r>
        <w:rPr>
          <w:rFonts w:ascii="Times New Roman" w:hAnsi="Times New Roman" w:cs="Times New Roman"/>
        </w:rPr>
        <w:t xml:space="preserve"> ) §56  zákona č. 448/2008 Z. z. v znení neskorších predpisov.</w:t>
      </w:r>
    </w:p>
  </w:footnote>
  <w:footnote w:id="8">
    <w:p w:rsidR="00AE48A7" w:rsidRDefault="00AE48A7" w:rsidP="00AE48A7">
      <w:pPr>
        <w:pStyle w:val="footnotedescription"/>
        <w:spacing w:line="240" w:lineRule="auto"/>
      </w:pPr>
      <w:r>
        <w:t xml:space="preserve"> </w:t>
      </w:r>
      <w:r>
        <w:rPr>
          <w:rStyle w:val="footnotemark"/>
        </w:rPr>
        <w:footnoteRef/>
      </w:r>
      <w:r>
        <w:t xml:space="preserve"> ) § 93 ods. 1 zákona č. 448/2008 Z. z. v znení neskorších predpisov.</w:t>
      </w:r>
      <w:r>
        <w:rPr>
          <w:sz w:val="24"/>
        </w:rPr>
        <w:t xml:space="preserve"> </w:t>
      </w:r>
    </w:p>
  </w:footnote>
  <w:footnote w:id="9">
    <w:p w:rsidR="00AE48A7" w:rsidRDefault="00AE48A7" w:rsidP="00AE48A7">
      <w:pPr>
        <w:pStyle w:val="footnotedescription"/>
        <w:spacing w:after="11" w:line="240" w:lineRule="auto"/>
      </w:pPr>
      <w:r>
        <w:t xml:space="preserve"> </w:t>
      </w:r>
      <w:r>
        <w:rPr>
          <w:rStyle w:val="footnotemark"/>
        </w:rPr>
        <w:footnoteRef/>
      </w:r>
      <w:r>
        <w:t xml:space="preserve"> ) Organizačný poriadok mesta Stará Turá v znení neskorších dodatkov.</w:t>
      </w:r>
      <w:r>
        <w:rPr>
          <w:sz w:val="24"/>
        </w:rPr>
        <w:t xml:space="preserve"> </w:t>
      </w:r>
    </w:p>
  </w:footnote>
  <w:footnote w:id="10">
    <w:p w:rsidR="00AE48A7" w:rsidRDefault="00AE48A7" w:rsidP="00AE48A7">
      <w:pPr>
        <w:pStyle w:val="footnotedescription"/>
        <w:spacing w:line="240" w:lineRule="auto"/>
      </w:pPr>
      <w:r>
        <w:t xml:space="preserve"> </w:t>
      </w:r>
      <w:r>
        <w:rPr>
          <w:rStyle w:val="footnotemark"/>
        </w:rPr>
        <w:footnoteRef/>
      </w:r>
      <w:r>
        <w:t xml:space="preserve"> ) Zákon č. 71 /1967 Zb. o správnom konaní (správny poriadok) v znení neskorších predpisov.</w:t>
      </w:r>
      <w:r>
        <w:rPr>
          <w:sz w:val="24"/>
        </w:rPr>
        <w:t xml:space="preserve"> </w:t>
      </w:r>
    </w:p>
  </w:footnote>
  <w:footnote w:id="11">
    <w:p w:rsidR="00AE48A7" w:rsidRDefault="00AE48A7" w:rsidP="00AE48A7">
      <w:pPr>
        <w:pStyle w:val="footnotedescription"/>
        <w:spacing w:after="22" w:line="240" w:lineRule="auto"/>
        <w:ind w:left="284" w:hanging="284"/>
        <w:rPr>
          <w:szCs w:val="20"/>
        </w:rPr>
      </w:pPr>
      <w:r>
        <w:t xml:space="preserve"> </w:t>
      </w:r>
      <w:r>
        <w:rPr>
          <w:rStyle w:val="footnotemark"/>
          <w:szCs w:val="20"/>
        </w:rPr>
        <w:footnoteRef/>
      </w:r>
      <w:r>
        <w:rPr>
          <w:szCs w:val="20"/>
        </w:rPr>
        <w:t xml:space="preserve"> ) § 41 ods. 1 zákona č. 448/2008 Z. z. v znení neskorších predpisov. </w:t>
      </w:r>
    </w:p>
  </w:footnote>
  <w:footnote w:id="12">
    <w:p w:rsidR="00AE48A7" w:rsidRDefault="00AE48A7" w:rsidP="00AE48A7">
      <w:pPr>
        <w:pStyle w:val="footnotedescription"/>
        <w:spacing w:after="7" w:line="240" w:lineRule="auto"/>
        <w:ind w:left="284" w:hanging="284"/>
        <w:rPr>
          <w:szCs w:val="20"/>
        </w:rPr>
      </w:pPr>
      <w:r>
        <w:rPr>
          <w:szCs w:val="20"/>
        </w:rPr>
        <w:t xml:space="preserve"> </w:t>
      </w:r>
      <w:r>
        <w:rPr>
          <w:rStyle w:val="footnotemark"/>
          <w:szCs w:val="20"/>
        </w:rPr>
        <w:footnoteRef/>
      </w:r>
      <w:r>
        <w:rPr>
          <w:szCs w:val="20"/>
        </w:rPr>
        <w:t xml:space="preserve"> ) Príloha č. 3 k zákonu č. 448/2008 Z. z. v znení neskorších predpisov. </w:t>
      </w:r>
    </w:p>
  </w:footnote>
  <w:footnote w:id="13">
    <w:p w:rsidR="00AE48A7" w:rsidRDefault="00AE48A7" w:rsidP="00AE48A7">
      <w:pPr>
        <w:pStyle w:val="footnotedescription"/>
        <w:spacing w:after="0" w:line="271" w:lineRule="auto"/>
        <w:ind w:left="284" w:right="2836" w:hanging="284"/>
        <w:rPr>
          <w:szCs w:val="20"/>
        </w:rPr>
      </w:pPr>
      <w:r>
        <w:rPr>
          <w:rStyle w:val="footnotemark"/>
          <w:szCs w:val="20"/>
        </w:rPr>
        <w:footnoteRef/>
      </w:r>
      <w:r>
        <w:rPr>
          <w:szCs w:val="20"/>
        </w:rPr>
        <w:t xml:space="preserve"> ) Príloha č. 4 k zákonu č. 448/2008 Z. z v znení neskorších predpisov</w:t>
      </w:r>
    </w:p>
  </w:footnote>
  <w:footnote w:id="14">
    <w:p w:rsidR="00AE48A7" w:rsidRDefault="00AE48A7" w:rsidP="00AE48A7">
      <w:pPr>
        <w:pStyle w:val="Textpoznmkypodiarou"/>
        <w:ind w:left="284" w:hanging="284"/>
        <w:rPr>
          <w:rFonts w:ascii="Times New Roman" w:hAnsi="Times New Roman" w:cs="Times New Roman"/>
        </w:rPr>
      </w:pPr>
      <w:r>
        <w:rPr>
          <w:rStyle w:val="Odkaznapoznmkupodiarou"/>
        </w:rPr>
        <w:footnoteRef/>
      </w:r>
      <w:r>
        <w:rPr>
          <w:rFonts w:ascii="Times New Roman" w:hAnsi="Times New Roman" w:cs="Times New Roman"/>
        </w:rPr>
        <w:t>) § 41 ods. 3 zákona č. 448/2008 Z. z. v znení neskorších predpisov.</w:t>
      </w:r>
    </w:p>
  </w:footnote>
  <w:footnote w:id="15">
    <w:p w:rsidR="00AE48A7" w:rsidRDefault="00AE48A7" w:rsidP="00AE48A7">
      <w:pPr>
        <w:pStyle w:val="Textpoznmkypodiarou"/>
        <w:ind w:left="284" w:hanging="284"/>
        <w:rPr>
          <w:rFonts w:ascii="Times New Roman" w:hAnsi="Times New Roman" w:cs="Times New Roman"/>
        </w:rPr>
      </w:pPr>
      <w:r>
        <w:rPr>
          <w:rStyle w:val="Odkaznapoznmkupodiarou"/>
        </w:rPr>
        <w:footnoteRef/>
      </w:r>
      <w:r>
        <w:rPr>
          <w:rFonts w:ascii="Times New Roman" w:hAnsi="Times New Roman" w:cs="Times New Roman"/>
        </w:rPr>
        <w:t xml:space="preserve"> ) § 40 ods. 1 zákona č. 447/2008 Z. z. o peňažných príspevkoch na kompenzáciu ťažkého zdravotného   </w:t>
      </w:r>
    </w:p>
    <w:p w:rsidR="00AE48A7" w:rsidRDefault="00AE48A7" w:rsidP="00AE48A7">
      <w:pPr>
        <w:pStyle w:val="Textpoznmkypodiarou"/>
        <w:ind w:left="284" w:hanging="284"/>
        <w:rPr>
          <w:rFonts w:ascii="Times New Roman" w:hAnsi="Times New Roman" w:cs="Times New Roman"/>
        </w:rPr>
      </w:pPr>
      <w:r>
        <w:rPr>
          <w:rFonts w:ascii="Times New Roman" w:hAnsi="Times New Roman" w:cs="Times New Roman"/>
        </w:rPr>
        <w:t xml:space="preserve">       postihnutia a o zmene a doplnení niektorých zákonov v znení neskorších predpisov</w:t>
      </w:r>
    </w:p>
  </w:footnote>
  <w:footnote w:id="16">
    <w:p w:rsidR="00AE48A7" w:rsidRDefault="00AE48A7" w:rsidP="00AE48A7">
      <w:pPr>
        <w:pStyle w:val="Textpoznmkypodiarou"/>
        <w:ind w:left="284" w:hanging="284"/>
        <w:rPr>
          <w:rFonts w:ascii="Times New Roman" w:hAnsi="Times New Roman" w:cs="Times New Roman"/>
        </w:rPr>
      </w:pPr>
      <w:r>
        <w:rPr>
          <w:rStyle w:val="Odkaznapoznmkupodiarou"/>
        </w:rPr>
        <w:footnoteRef/>
      </w:r>
      <w:r>
        <w:rPr>
          <w:rFonts w:ascii="Times New Roman" w:hAnsi="Times New Roman" w:cs="Times New Roman"/>
        </w:rPr>
        <w:t xml:space="preserve"> ) § 20 ods. 1 zákona č. 447/2008 Z. z. v znení neskorších predpisov</w:t>
      </w:r>
    </w:p>
  </w:footnote>
  <w:footnote w:id="17">
    <w:p w:rsidR="00AE48A7" w:rsidRDefault="00AE48A7" w:rsidP="00AE48A7">
      <w:pPr>
        <w:pStyle w:val="Textpoznmkypodiarou"/>
        <w:ind w:left="284" w:hanging="284"/>
        <w:rPr>
          <w:rFonts w:ascii="Times New Roman" w:hAnsi="Times New Roman" w:cs="Times New Roman"/>
        </w:rPr>
      </w:pPr>
      <w:r>
        <w:rPr>
          <w:rStyle w:val="Odkaznapoznmkupodiarou"/>
        </w:rPr>
        <w:footnoteRef/>
      </w:r>
      <w:r>
        <w:rPr>
          <w:rFonts w:ascii="Times New Roman" w:hAnsi="Times New Roman" w:cs="Times New Roman"/>
        </w:rPr>
        <w:t xml:space="preserve"> ) § 41 ods. 4 zákona č. 448/2008 Z. z. v znení neskorších predpisov.</w:t>
      </w:r>
    </w:p>
  </w:footnote>
  <w:footnote w:id="18">
    <w:p w:rsidR="00AE48A7" w:rsidRDefault="00AE48A7" w:rsidP="00AE48A7">
      <w:pPr>
        <w:pStyle w:val="Textpoznmkypodiarou"/>
        <w:ind w:left="284" w:hanging="284"/>
        <w:rPr>
          <w:rFonts w:ascii="Times New Roman" w:hAnsi="Times New Roman" w:cs="Times New Roman"/>
        </w:rPr>
      </w:pPr>
      <w:r>
        <w:rPr>
          <w:rStyle w:val="Odkaznapoznmkupodiarou"/>
        </w:rPr>
        <w:footnoteRef/>
      </w:r>
      <w:r>
        <w:rPr>
          <w:rFonts w:ascii="Times New Roman" w:hAnsi="Times New Roman" w:cs="Times New Roman"/>
        </w:rPr>
        <w:t xml:space="preserve"> ) §40 ods. 1 zákona č. 447/2008 Z. z. v znení neskorších predpisov</w:t>
      </w:r>
    </w:p>
  </w:footnote>
  <w:footnote w:id="19">
    <w:p w:rsidR="00AE48A7" w:rsidRDefault="00AE48A7" w:rsidP="00AE48A7">
      <w:pPr>
        <w:pStyle w:val="Textpoznmkypodiarou"/>
        <w:rPr>
          <w:rFonts w:ascii="Times New Roman" w:hAnsi="Times New Roman" w:cs="Times New Roman"/>
        </w:rPr>
      </w:pPr>
      <w:r>
        <w:rPr>
          <w:rStyle w:val="Odkaznapoznmkupodiarou"/>
        </w:rPr>
        <w:footnoteRef/>
      </w:r>
      <w:r>
        <w:rPr>
          <w:rFonts w:ascii="Times New Roman" w:hAnsi="Times New Roman" w:cs="Times New Roman"/>
        </w:rPr>
        <w:t>) §72 ods. 1 a 2 písm. a) zákona č. 448/2008 Z. z. v znení neskorších predpisov</w:t>
      </w:r>
    </w:p>
  </w:footnote>
  <w:footnote w:id="20">
    <w:p w:rsidR="00AE48A7" w:rsidRDefault="00AE48A7" w:rsidP="00AE48A7">
      <w:pPr>
        <w:pStyle w:val="Textpoznmkypodiarou"/>
      </w:pPr>
      <w:r>
        <w:rPr>
          <w:rStyle w:val="Odkaznapoznmkupodiarou"/>
        </w:rPr>
        <w:footnoteRef/>
      </w:r>
      <w:r>
        <w:rPr>
          <w:rFonts w:ascii="Times New Roman" w:hAnsi="Times New Roman" w:cs="Times New Roman"/>
        </w:rPr>
        <w:t>) § 72 ods.5 zákona č. 448/2008 Z. z. v znení neskorších predpisov</w:t>
      </w:r>
    </w:p>
  </w:footnote>
  <w:footnote w:id="21">
    <w:p w:rsidR="00AE48A7" w:rsidRDefault="00AE48A7" w:rsidP="00AE48A7">
      <w:pPr>
        <w:pStyle w:val="footnotedescription"/>
        <w:tabs>
          <w:tab w:val="left" w:pos="567"/>
        </w:tabs>
        <w:spacing w:after="11"/>
        <w:ind w:left="0"/>
      </w:pPr>
      <w:r>
        <w:rPr>
          <w:rStyle w:val="footnotemark"/>
        </w:rPr>
        <w:footnoteRef/>
      </w:r>
      <w:r>
        <w:t xml:space="preserve"> ) § 74 zákona č. 448/2008 Z. z. v znení neskorších predpisov.</w:t>
      </w:r>
      <w:r>
        <w:rPr>
          <w:sz w:val="24"/>
        </w:rPr>
        <w:t xml:space="preserve"> </w:t>
      </w:r>
    </w:p>
  </w:footnote>
  <w:footnote w:id="22">
    <w:p w:rsidR="00AE48A7" w:rsidRDefault="00AE48A7" w:rsidP="00AE48A7">
      <w:pPr>
        <w:pStyle w:val="Textpoznmkypodiarou"/>
        <w:rPr>
          <w:rFonts w:ascii="Times New Roman" w:hAnsi="Times New Roman" w:cs="Times New Roman"/>
        </w:rPr>
      </w:pPr>
      <w:r>
        <w:rPr>
          <w:rStyle w:val="Odkaznapoznmkupodiarou"/>
        </w:rPr>
        <w:footnoteRef/>
      </w:r>
      <w:r>
        <w:rPr>
          <w:rFonts w:ascii="Times New Roman" w:hAnsi="Times New Roman" w:cs="Times New Roman"/>
        </w:rPr>
        <w:t xml:space="preserve"> ) § 72 ods. 1 a 2 zákona č. 448/2008 Z. z. v znení neskorších predpisov.</w:t>
      </w:r>
    </w:p>
  </w:footnote>
  <w:footnote w:id="23">
    <w:p w:rsidR="00AE48A7" w:rsidRDefault="00AE48A7" w:rsidP="00AE48A7">
      <w:pPr>
        <w:pStyle w:val="footnotedescription"/>
        <w:spacing w:after="15"/>
      </w:pPr>
      <w:r>
        <w:rPr>
          <w:rStyle w:val="footnotemark"/>
        </w:rPr>
        <w:footnoteRef/>
      </w:r>
      <w:r>
        <w:t xml:space="preserve"> ) § 40 ods. 6 zákona č. 447/2008 Z. z. v znení neskorších predpisov.</w:t>
      </w:r>
      <w:r>
        <w:rPr>
          <w:sz w:val="24"/>
        </w:rPr>
        <w:t xml:space="preserve"> </w:t>
      </w:r>
    </w:p>
  </w:footnote>
  <w:footnote w:id="24">
    <w:p w:rsidR="00AE48A7" w:rsidRDefault="00AE48A7" w:rsidP="00AE48A7">
      <w:pPr>
        <w:pStyle w:val="footnotedescription"/>
      </w:pPr>
      <w:r>
        <w:rPr>
          <w:rStyle w:val="Odkaznapoznmkupodiarou"/>
        </w:rPr>
        <w:footnoteRef/>
      </w:r>
      <w:r>
        <w:t>) § 54 ods. 2 zákona č. 448/2008 Z. z. v znení neskorších predpisov.</w:t>
      </w:r>
      <w:r>
        <w:rPr>
          <w:sz w:val="24"/>
        </w:rPr>
        <w:t xml:space="preserve"> </w:t>
      </w:r>
    </w:p>
  </w:footnote>
  <w:footnote w:id="25">
    <w:p w:rsidR="00AE48A7" w:rsidRDefault="00AE48A7" w:rsidP="00AE48A7">
      <w:pPr>
        <w:pStyle w:val="Textpoznmkypodiarou"/>
        <w:ind w:left="426" w:hanging="142"/>
      </w:pPr>
      <w:r>
        <w:rPr>
          <w:rStyle w:val="Odkaznapoznmkupodiarou"/>
        </w:rPr>
        <w:footnoteRef/>
      </w:r>
      <w:r>
        <w:t xml:space="preserve"> ) §54 ods.3 zákona č. 448/2008 Z. z. v znení neskorších predpisov</w:t>
      </w:r>
    </w:p>
  </w:footnote>
  <w:footnote w:id="26">
    <w:p w:rsidR="00AE48A7" w:rsidRDefault="00AE48A7" w:rsidP="00AE48A7">
      <w:pPr>
        <w:pStyle w:val="footnotedescription"/>
        <w:spacing w:after="15"/>
      </w:pPr>
      <w:r>
        <w:rPr>
          <w:rStyle w:val="footnotemark"/>
        </w:rPr>
        <w:footnoteRef/>
      </w:r>
      <w:r>
        <w:t xml:space="preserve"> ) § 40 ods. 5 zákona č. 447/2008 Z. z. v znení neskorších predpisov.</w:t>
      </w:r>
      <w:r>
        <w:rPr>
          <w:sz w:val="24"/>
        </w:rPr>
        <w:t xml:space="preserve"> </w:t>
      </w:r>
    </w:p>
  </w:footnote>
  <w:footnote w:id="27">
    <w:p w:rsidR="00AE48A7" w:rsidRDefault="00AE48A7" w:rsidP="00AE48A7">
      <w:pPr>
        <w:pStyle w:val="footnotedescription"/>
      </w:pPr>
      <w:r>
        <w:rPr>
          <w:rStyle w:val="footnotemark"/>
        </w:rPr>
        <w:footnoteRef/>
      </w:r>
      <w:r>
        <w:t xml:space="preserve"> ) § 54 ods.4 zákona č. 448/2008 Z. z. v znení neskorších predpisov.</w:t>
      </w:r>
      <w:r>
        <w:rPr>
          <w:sz w:val="24"/>
        </w:rPr>
        <w:t xml:space="preserve"> </w:t>
      </w:r>
    </w:p>
  </w:footnote>
  <w:footnote w:id="28">
    <w:p w:rsidR="00AE48A7" w:rsidRDefault="00AE48A7" w:rsidP="00AE48A7">
      <w:pPr>
        <w:pStyle w:val="footnotedescription"/>
        <w:spacing w:after="18"/>
      </w:pPr>
      <w:r>
        <w:rPr>
          <w:rStyle w:val="footnotemark"/>
        </w:rPr>
        <w:footnoteRef/>
      </w:r>
      <w:r>
        <w:t xml:space="preserve"> ) § 36 zákona č. 448/2008 Z. z. v znení neskorších predpisov.</w:t>
      </w:r>
      <w:r>
        <w:rPr>
          <w:sz w:val="24"/>
        </w:rPr>
        <w:t xml:space="preserve"> </w:t>
      </w:r>
    </w:p>
  </w:footnote>
  <w:footnote w:id="29">
    <w:p w:rsidR="00AE48A7" w:rsidRDefault="00AE48A7" w:rsidP="00AE48A7">
      <w:pPr>
        <w:pStyle w:val="footnotedescription"/>
        <w:spacing w:after="0" w:line="292" w:lineRule="auto"/>
        <w:ind w:right="1985"/>
      </w:pPr>
      <w:r>
        <w:rPr>
          <w:rStyle w:val="footnotemark"/>
        </w:rPr>
        <w:footnoteRef/>
      </w:r>
      <w:r>
        <w:t xml:space="preserve"> ) § 51 písm. h) zákona č. 447/2008 Z. z. v znení neskorších predpisov.</w:t>
      </w:r>
      <w:r>
        <w:rPr>
          <w:sz w:val="24"/>
        </w:rPr>
        <w:t xml:space="preserve"> </w:t>
      </w:r>
    </w:p>
  </w:footnote>
  <w:footnote w:id="30">
    <w:p w:rsidR="00AE48A7" w:rsidRDefault="00AE48A7" w:rsidP="00AE48A7">
      <w:pPr>
        <w:pStyle w:val="Textpoznmkypodiarou"/>
        <w:rPr>
          <w:rFonts w:ascii="Times New Roman" w:hAnsi="Times New Roman" w:cs="Times New Roman"/>
        </w:rPr>
      </w:pPr>
      <w:r>
        <w:t xml:space="preserve">       </w:t>
      </w:r>
      <w:r>
        <w:rPr>
          <w:rStyle w:val="Odkaznapoznmkupodiarou"/>
        </w:rPr>
        <w:footnoteRef/>
      </w:r>
      <w:r>
        <w:rPr>
          <w:rFonts w:ascii="Times New Roman" w:hAnsi="Times New Roman" w:cs="Times New Roman"/>
        </w:rPr>
        <w:t>) § 56  č. 448/2008 Z. z. v znení neskorších predpisov</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3647"/>
    <w:multiLevelType w:val="hybridMultilevel"/>
    <w:tmpl w:val="40F69464"/>
    <w:lvl w:ilvl="0" w:tplc="4C629B10">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F5C670B"/>
    <w:multiLevelType w:val="hybridMultilevel"/>
    <w:tmpl w:val="DC0EAA92"/>
    <w:lvl w:ilvl="0" w:tplc="2B409C56">
      <w:start w:val="1"/>
      <w:numFmt w:val="decimal"/>
      <w:lvlText w:val="(%1)"/>
      <w:lvlJc w:val="left"/>
      <w:pPr>
        <w:ind w:left="28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4741FCC">
      <w:start w:val="1"/>
      <w:numFmt w:val="lowerLetter"/>
      <w:lvlText w:val="%2"/>
      <w:lvlJc w:val="left"/>
      <w:pPr>
        <w:ind w:left="143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4B1851AC">
      <w:start w:val="1"/>
      <w:numFmt w:val="lowerRoman"/>
      <w:lvlText w:val="%3"/>
      <w:lvlJc w:val="left"/>
      <w:pPr>
        <w:ind w:left="215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A04055FA">
      <w:start w:val="1"/>
      <w:numFmt w:val="decimal"/>
      <w:lvlText w:val="%4"/>
      <w:lvlJc w:val="left"/>
      <w:pPr>
        <w:ind w:left="287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8625FE0">
      <w:start w:val="1"/>
      <w:numFmt w:val="lowerLetter"/>
      <w:lvlText w:val="%5"/>
      <w:lvlJc w:val="left"/>
      <w:pPr>
        <w:ind w:left="359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1F65D56">
      <w:start w:val="1"/>
      <w:numFmt w:val="lowerRoman"/>
      <w:lvlText w:val="%6"/>
      <w:lvlJc w:val="left"/>
      <w:pPr>
        <w:ind w:left="431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0A3E46B8">
      <w:start w:val="1"/>
      <w:numFmt w:val="decimal"/>
      <w:lvlText w:val="%7"/>
      <w:lvlJc w:val="left"/>
      <w:pPr>
        <w:ind w:left="503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9832653A">
      <w:start w:val="1"/>
      <w:numFmt w:val="lowerLetter"/>
      <w:lvlText w:val="%8"/>
      <w:lvlJc w:val="left"/>
      <w:pPr>
        <w:ind w:left="575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C47081EC">
      <w:start w:val="1"/>
      <w:numFmt w:val="lowerRoman"/>
      <w:lvlText w:val="%9"/>
      <w:lvlJc w:val="left"/>
      <w:pPr>
        <w:ind w:left="647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16F444F5"/>
    <w:multiLevelType w:val="hybridMultilevel"/>
    <w:tmpl w:val="74A45C12"/>
    <w:lvl w:ilvl="0" w:tplc="A620903C">
      <w:start w:val="1"/>
      <w:numFmt w:val="decimal"/>
      <w:lvlText w:val="(%1)"/>
      <w:lvlJc w:val="left"/>
      <w:pPr>
        <w:ind w:left="34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94ED29A">
      <w:start w:val="1"/>
      <w:numFmt w:val="lowerLetter"/>
      <w:lvlText w:val="%2"/>
      <w:lvlJc w:val="left"/>
      <w:pPr>
        <w:ind w:left="13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AF8F4D4">
      <w:start w:val="1"/>
      <w:numFmt w:val="lowerRoman"/>
      <w:lvlText w:val="%3"/>
      <w:lvlJc w:val="left"/>
      <w:pPr>
        <w:ind w:left="20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9DC33BE">
      <w:start w:val="1"/>
      <w:numFmt w:val="decimal"/>
      <w:lvlText w:val="%4"/>
      <w:lvlJc w:val="left"/>
      <w:pPr>
        <w:ind w:left="28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6D4587A">
      <w:start w:val="1"/>
      <w:numFmt w:val="lowerLetter"/>
      <w:lvlText w:val="%5"/>
      <w:lvlJc w:val="left"/>
      <w:pPr>
        <w:ind w:left="35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E0001EC">
      <w:start w:val="1"/>
      <w:numFmt w:val="lowerRoman"/>
      <w:lvlText w:val="%6"/>
      <w:lvlJc w:val="left"/>
      <w:pPr>
        <w:ind w:left="42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2E98F2BA">
      <w:start w:val="1"/>
      <w:numFmt w:val="decimal"/>
      <w:lvlText w:val="%7"/>
      <w:lvlJc w:val="left"/>
      <w:pPr>
        <w:ind w:left="49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4D22540">
      <w:start w:val="1"/>
      <w:numFmt w:val="lowerLetter"/>
      <w:lvlText w:val="%8"/>
      <w:lvlJc w:val="left"/>
      <w:pPr>
        <w:ind w:left="56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8EC9672">
      <w:start w:val="1"/>
      <w:numFmt w:val="lowerRoman"/>
      <w:lvlText w:val="%9"/>
      <w:lvlJc w:val="left"/>
      <w:pPr>
        <w:ind w:left="64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17FC4E80"/>
    <w:multiLevelType w:val="hybridMultilevel"/>
    <w:tmpl w:val="A7CA963E"/>
    <w:lvl w:ilvl="0" w:tplc="68FE3CF2">
      <w:start w:val="2"/>
      <w:numFmt w:val="decimal"/>
      <w:lvlText w:val="(%1)"/>
      <w:lvlJc w:val="left"/>
      <w:pPr>
        <w:ind w:left="2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D721012">
      <w:start w:val="1"/>
      <w:numFmt w:val="lowerLetter"/>
      <w:lvlText w:val="%2"/>
      <w:lvlJc w:val="left"/>
      <w:pPr>
        <w:ind w:left="16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EB3E4366">
      <w:start w:val="1"/>
      <w:numFmt w:val="lowerRoman"/>
      <w:lvlText w:val="%3"/>
      <w:lvlJc w:val="left"/>
      <w:pPr>
        <w:ind w:left="23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0B4E2AA">
      <w:start w:val="1"/>
      <w:numFmt w:val="decimal"/>
      <w:lvlText w:val="%4"/>
      <w:lvlJc w:val="left"/>
      <w:pPr>
        <w:ind w:left="30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288ABA22">
      <w:start w:val="1"/>
      <w:numFmt w:val="lowerLetter"/>
      <w:lvlText w:val="%5"/>
      <w:lvlJc w:val="left"/>
      <w:pPr>
        <w:ind w:left="37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CCA112">
      <w:start w:val="1"/>
      <w:numFmt w:val="lowerRoman"/>
      <w:lvlText w:val="%6"/>
      <w:lvlJc w:val="left"/>
      <w:pPr>
        <w:ind w:left="44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BA7476DE">
      <w:start w:val="1"/>
      <w:numFmt w:val="decimal"/>
      <w:lvlText w:val="%7"/>
      <w:lvlJc w:val="left"/>
      <w:pPr>
        <w:ind w:left="52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7764FDC">
      <w:start w:val="1"/>
      <w:numFmt w:val="lowerLetter"/>
      <w:lvlText w:val="%8"/>
      <w:lvlJc w:val="left"/>
      <w:pPr>
        <w:ind w:left="59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0F6AC184">
      <w:start w:val="1"/>
      <w:numFmt w:val="lowerRoman"/>
      <w:lvlText w:val="%9"/>
      <w:lvlJc w:val="left"/>
      <w:pPr>
        <w:ind w:left="66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1C3E2AE4"/>
    <w:multiLevelType w:val="hybridMultilevel"/>
    <w:tmpl w:val="478896DE"/>
    <w:lvl w:ilvl="0" w:tplc="2CDEC8D0">
      <w:start w:val="1"/>
      <w:numFmt w:val="lowerLetter"/>
      <w:lvlText w:val="%1)"/>
      <w:lvlJc w:val="left"/>
      <w:pPr>
        <w:ind w:left="55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7ECE3114">
      <w:start w:val="1"/>
      <w:numFmt w:val="lowerLetter"/>
      <w:lvlText w:val="%2"/>
      <w:lvlJc w:val="left"/>
      <w:pPr>
        <w:ind w:left="126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3A16A9F6">
      <w:start w:val="1"/>
      <w:numFmt w:val="lowerRoman"/>
      <w:lvlText w:val="%3"/>
      <w:lvlJc w:val="left"/>
      <w:pPr>
        <w:ind w:left="198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ADF62D92">
      <w:start w:val="1"/>
      <w:numFmt w:val="decimal"/>
      <w:lvlText w:val="%4"/>
      <w:lvlJc w:val="left"/>
      <w:pPr>
        <w:ind w:left="270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D8CDBAC">
      <w:start w:val="1"/>
      <w:numFmt w:val="lowerLetter"/>
      <w:lvlText w:val="%5"/>
      <w:lvlJc w:val="left"/>
      <w:pPr>
        <w:ind w:left="342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EE0AA194">
      <w:start w:val="1"/>
      <w:numFmt w:val="lowerRoman"/>
      <w:lvlText w:val="%6"/>
      <w:lvlJc w:val="left"/>
      <w:pPr>
        <w:ind w:left="414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5B3098EA">
      <w:start w:val="1"/>
      <w:numFmt w:val="decimal"/>
      <w:lvlText w:val="%7"/>
      <w:lvlJc w:val="left"/>
      <w:pPr>
        <w:ind w:left="486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C6844C1C">
      <w:start w:val="1"/>
      <w:numFmt w:val="lowerLetter"/>
      <w:lvlText w:val="%8"/>
      <w:lvlJc w:val="left"/>
      <w:pPr>
        <w:ind w:left="558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2AC6662">
      <w:start w:val="1"/>
      <w:numFmt w:val="lowerRoman"/>
      <w:lvlText w:val="%9"/>
      <w:lvlJc w:val="left"/>
      <w:pPr>
        <w:ind w:left="630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1D2D0537"/>
    <w:multiLevelType w:val="hybridMultilevel"/>
    <w:tmpl w:val="70865506"/>
    <w:lvl w:ilvl="0" w:tplc="1C7E78B6">
      <w:start w:val="1"/>
      <w:numFmt w:val="lowerLetter"/>
      <w:lvlText w:val="%1)"/>
      <w:lvlJc w:val="left"/>
      <w:pPr>
        <w:ind w:left="10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34C6700">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5FE4960">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FEA0460">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C46A21C">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B34C892">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6FA44C4">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936CFDC">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830CB44">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DAB6955"/>
    <w:multiLevelType w:val="hybridMultilevel"/>
    <w:tmpl w:val="7E90DBE8"/>
    <w:lvl w:ilvl="0" w:tplc="FEFEE676">
      <w:start w:val="1"/>
      <w:numFmt w:val="lowerLetter"/>
      <w:lvlText w:val="%1)"/>
      <w:lvlJc w:val="left"/>
      <w:pPr>
        <w:ind w:left="52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C0C2CBA">
      <w:start w:val="1"/>
      <w:numFmt w:val="upperRoman"/>
      <w:lvlText w:val="%2."/>
      <w:lvlJc w:val="left"/>
      <w:pPr>
        <w:ind w:left="9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A7213F4">
      <w:start w:val="1"/>
      <w:numFmt w:val="lowerRoman"/>
      <w:lvlText w:val="%3"/>
      <w:lvlJc w:val="left"/>
      <w:pPr>
        <w:ind w:left="166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DCACD12">
      <w:start w:val="1"/>
      <w:numFmt w:val="decimal"/>
      <w:lvlText w:val="%4"/>
      <w:lvlJc w:val="left"/>
      <w:pPr>
        <w:ind w:left="238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B72B1B8">
      <w:start w:val="1"/>
      <w:numFmt w:val="lowerLetter"/>
      <w:lvlText w:val="%5"/>
      <w:lvlJc w:val="left"/>
      <w:pPr>
        <w:ind w:left="31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B92D8EA">
      <w:start w:val="1"/>
      <w:numFmt w:val="lowerRoman"/>
      <w:lvlText w:val="%6"/>
      <w:lvlJc w:val="left"/>
      <w:pPr>
        <w:ind w:left="38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20F00362">
      <w:start w:val="1"/>
      <w:numFmt w:val="decimal"/>
      <w:lvlText w:val="%7"/>
      <w:lvlJc w:val="left"/>
      <w:pPr>
        <w:ind w:left="454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481A99DC">
      <w:start w:val="1"/>
      <w:numFmt w:val="lowerLetter"/>
      <w:lvlText w:val="%8"/>
      <w:lvlJc w:val="left"/>
      <w:pPr>
        <w:ind w:left="526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9E68FBE">
      <w:start w:val="1"/>
      <w:numFmt w:val="lowerRoman"/>
      <w:lvlText w:val="%9"/>
      <w:lvlJc w:val="left"/>
      <w:pPr>
        <w:ind w:left="598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1FE25135"/>
    <w:multiLevelType w:val="hybridMultilevel"/>
    <w:tmpl w:val="6F487EDE"/>
    <w:lvl w:ilvl="0" w:tplc="9CB2C1AC">
      <w:start w:val="1"/>
      <w:numFmt w:val="decimal"/>
      <w:lvlText w:val="(%1)"/>
      <w:lvlJc w:val="left"/>
      <w:pPr>
        <w:ind w:left="2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4AC874C">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0B9811AA">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166C9EB0">
      <w:start w:val="1"/>
      <w:numFmt w:val="decimal"/>
      <w:lvlText w:val="%4"/>
      <w:lvlJc w:val="left"/>
      <w:pPr>
        <w:ind w:left="30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3D0CBEE">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2B2E4B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506CD7CC">
      <w:start w:val="1"/>
      <w:numFmt w:val="decimal"/>
      <w:lvlText w:val="%7"/>
      <w:lvlJc w:val="left"/>
      <w:pPr>
        <w:ind w:left="52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4ED49BC0">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BEC0058">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29F72E6F"/>
    <w:multiLevelType w:val="hybridMultilevel"/>
    <w:tmpl w:val="3FF2AB7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5082F5F"/>
    <w:multiLevelType w:val="hybridMultilevel"/>
    <w:tmpl w:val="37646486"/>
    <w:lvl w:ilvl="0" w:tplc="C94E501A">
      <w:start w:val="1"/>
      <w:numFmt w:val="decimal"/>
      <w:lvlText w:val="(%1)"/>
      <w:lvlJc w:val="left"/>
      <w:pPr>
        <w:ind w:left="2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BE2E932">
      <w:start w:val="1"/>
      <w:numFmt w:val="lowerLetter"/>
      <w:lvlText w:val="%2"/>
      <w:lvlJc w:val="left"/>
      <w:pPr>
        <w:ind w:left="145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A26916E">
      <w:start w:val="1"/>
      <w:numFmt w:val="lowerRoman"/>
      <w:lvlText w:val="%3"/>
      <w:lvlJc w:val="left"/>
      <w:pPr>
        <w:ind w:left="217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98E052A">
      <w:start w:val="1"/>
      <w:numFmt w:val="decimal"/>
      <w:lvlText w:val="%4"/>
      <w:lvlJc w:val="left"/>
      <w:pPr>
        <w:ind w:left="289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CD69CB2">
      <w:start w:val="1"/>
      <w:numFmt w:val="lowerLetter"/>
      <w:lvlText w:val="%5"/>
      <w:lvlJc w:val="left"/>
      <w:pPr>
        <w:ind w:left="36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0E0F5D6">
      <w:start w:val="1"/>
      <w:numFmt w:val="lowerRoman"/>
      <w:lvlText w:val="%6"/>
      <w:lvlJc w:val="left"/>
      <w:pPr>
        <w:ind w:left="433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37CF3A0">
      <w:start w:val="1"/>
      <w:numFmt w:val="decimal"/>
      <w:lvlText w:val="%7"/>
      <w:lvlJc w:val="left"/>
      <w:pPr>
        <w:ind w:left="505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CC2C5F94">
      <w:start w:val="1"/>
      <w:numFmt w:val="lowerLetter"/>
      <w:lvlText w:val="%8"/>
      <w:lvlJc w:val="left"/>
      <w:pPr>
        <w:ind w:left="577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14B84D38">
      <w:start w:val="1"/>
      <w:numFmt w:val="lowerRoman"/>
      <w:lvlText w:val="%9"/>
      <w:lvlJc w:val="left"/>
      <w:pPr>
        <w:ind w:left="649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0" w15:restartNumberingAfterBreak="0">
    <w:nsid w:val="3644140D"/>
    <w:multiLevelType w:val="hybridMultilevel"/>
    <w:tmpl w:val="D83AA4BA"/>
    <w:lvl w:ilvl="0" w:tplc="E606F4A0">
      <w:start w:val="1"/>
      <w:numFmt w:val="lowerLetter"/>
      <w:lvlText w:val="%1)"/>
      <w:lvlJc w:val="left"/>
      <w:pPr>
        <w:ind w:left="41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DD473F6">
      <w:start w:val="5"/>
      <w:numFmt w:val="decimal"/>
      <w:lvlText w:val="(%2)"/>
      <w:lvlJc w:val="left"/>
      <w:pPr>
        <w:ind w:left="2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2A1E4F24">
      <w:start w:val="1"/>
      <w:numFmt w:val="lowerRoman"/>
      <w:lvlText w:val="%3"/>
      <w:lvlJc w:val="left"/>
      <w:pPr>
        <w:ind w:left="165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6644D4C">
      <w:start w:val="1"/>
      <w:numFmt w:val="decimal"/>
      <w:lvlText w:val="%4"/>
      <w:lvlJc w:val="left"/>
      <w:pPr>
        <w:ind w:left="237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F9C1772">
      <w:start w:val="1"/>
      <w:numFmt w:val="lowerLetter"/>
      <w:lvlText w:val="%5"/>
      <w:lvlJc w:val="left"/>
      <w:pPr>
        <w:ind w:left="309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EE889DEA">
      <w:start w:val="1"/>
      <w:numFmt w:val="lowerRoman"/>
      <w:lvlText w:val="%6"/>
      <w:lvlJc w:val="left"/>
      <w:pPr>
        <w:ind w:left="381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45882B4">
      <w:start w:val="1"/>
      <w:numFmt w:val="decimal"/>
      <w:lvlText w:val="%7"/>
      <w:lvlJc w:val="left"/>
      <w:pPr>
        <w:ind w:left="453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CB5E611C">
      <w:start w:val="1"/>
      <w:numFmt w:val="lowerLetter"/>
      <w:lvlText w:val="%8"/>
      <w:lvlJc w:val="left"/>
      <w:pPr>
        <w:ind w:left="525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D80E464C">
      <w:start w:val="1"/>
      <w:numFmt w:val="lowerRoman"/>
      <w:lvlText w:val="%9"/>
      <w:lvlJc w:val="left"/>
      <w:pPr>
        <w:ind w:left="597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36604851"/>
    <w:multiLevelType w:val="hybridMultilevel"/>
    <w:tmpl w:val="2D6E4332"/>
    <w:lvl w:ilvl="0" w:tplc="642C4F14">
      <w:start w:val="1"/>
      <w:numFmt w:val="decimal"/>
      <w:lvlText w:val="(%1)"/>
      <w:lvlJc w:val="left"/>
      <w:pPr>
        <w:ind w:left="41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1A28CBE4">
      <w:start w:val="1"/>
      <w:numFmt w:val="lowerLetter"/>
      <w:lvlText w:val="%2"/>
      <w:lvlJc w:val="left"/>
      <w:pPr>
        <w:ind w:left="13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9D16ECF4">
      <w:start w:val="1"/>
      <w:numFmt w:val="lowerRoman"/>
      <w:lvlText w:val="%3"/>
      <w:lvlJc w:val="left"/>
      <w:pPr>
        <w:ind w:left="20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9A606A2">
      <w:start w:val="1"/>
      <w:numFmt w:val="decimal"/>
      <w:lvlText w:val="%4"/>
      <w:lvlJc w:val="left"/>
      <w:pPr>
        <w:ind w:left="28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D0AD944">
      <w:start w:val="1"/>
      <w:numFmt w:val="lowerLetter"/>
      <w:lvlText w:val="%5"/>
      <w:lvlJc w:val="left"/>
      <w:pPr>
        <w:ind w:left="35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C78EAD6">
      <w:start w:val="1"/>
      <w:numFmt w:val="lowerRoman"/>
      <w:lvlText w:val="%6"/>
      <w:lvlJc w:val="left"/>
      <w:pPr>
        <w:ind w:left="42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C5CA8C98">
      <w:start w:val="1"/>
      <w:numFmt w:val="decimal"/>
      <w:lvlText w:val="%7"/>
      <w:lvlJc w:val="left"/>
      <w:pPr>
        <w:ind w:left="49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47DAE63A">
      <w:start w:val="1"/>
      <w:numFmt w:val="lowerLetter"/>
      <w:lvlText w:val="%8"/>
      <w:lvlJc w:val="left"/>
      <w:pPr>
        <w:ind w:left="56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C5F247A8">
      <w:start w:val="1"/>
      <w:numFmt w:val="lowerRoman"/>
      <w:lvlText w:val="%9"/>
      <w:lvlJc w:val="left"/>
      <w:pPr>
        <w:ind w:left="64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3C636CC1"/>
    <w:multiLevelType w:val="hybridMultilevel"/>
    <w:tmpl w:val="1182FADC"/>
    <w:lvl w:ilvl="0" w:tplc="34C23FC6">
      <w:start w:val="1"/>
      <w:numFmt w:val="decimal"/>
      <w:lvlText w:val="(%1)"/>
      <w:lvlJc w:val="left"/>
      <w:pPr>
        <w:ind w:left="360" w:hanging="360"/>
      </w:pPr>
      <w:rPr>
        <w:rFonts w:ascii="Times New Roman" w:eastAsia="Times New Roman" w:hAnsi="Times New Roman" w:cs="Times New Roman" w:hint="default"/>
      </w:rPr>
    </w:lvl>
    <w:lvl w:ilvl="1" w:tplc="041B0019">
      <w:start w:val="1"/>
      <w:numFmt w:val="lowerLetter"/>
      <w:lvlText w:val="%2."/>
      <w:lvlJc w:val="left"/>
      <w:pPr>
        <w:ind w:left="1408" w:hanging="360"/>
      </w:pPr>
    </w:lvl>
    <w:lvl w:ilvl="2" w:tplc="041B001B">
      <w:start w:val="1"/>
      <w:numFmt w:val="lowerRoman"/>
      <w:lvlText w:val="%3."/>
      <w:lvlJc w:val="right"/>
      <w:pPr>
        <w:ind w:left="2128" w:hanging="180"/>
      </w:pPr>
    </w:lvl>
    <w:lvl w:ilvl="3" w:tplc="041B000F">
      <w:start w:val="1"/>
      <w:numFmt w:val="decimal"/>
      <w:lvlText w:val="%4."/>
      <w:lvlJc w:val="left"/>
      <w:pPr>
        <w:ind w:left="2848" w:hanging="360"/>
      </w:pPr>
    </w:lvl>
    <w:lvl w:ilvl="4" w:tplc="041B0019">
      <w:start w:val="1"/>
      <w:numFmt w:val="lowerLetter"/>
      <w:lvlText w:val="%5."/>
      <w:lvlJc w:val="left"/>
      <w:pPr>
        <w:ind w:left="3568" w:hanging="360"/>
      </w:pPr>
    </w:lvl>
    <w:lvl w:ilvl="5" w:tplc="041B001B">
      <w:start w:val="1"/>
      <w:numFmt w:val="lowerRoman"/>
      <w:lvlText w:val="%6."/>
      <w:lvlJc w:val="right"/>
      <w:pPr>
        <w:ind w:left="4288" w:hanging="180"/>
      </w:pPr>
    </w:lvl>
    <w:lvl w:ilvl="6" w:tplc="041B000F">
      <w:start w:val="1"/>
      <w:numFmt w:val="decimal"/>
      <w:lvlText w:val="%7."/>
      <w:lvlJc w:val="left"/>
      <w:pPr>
        <w:ind w:left="5008" w:hanging="360"/>
      </w:pPr>
    </w:lvl>
    <w:lvl w:ilvl="7" w:tplc="041B0019">
      <w:start w:val="1"/>
      <w:numFmt w:val="lowerLetter"/>
      <w:lvlText w:val="%8."/>
      <w:lvlJc w:val="left"/>
      <w:pPr>
        <w:ind w:left="5728" w:hanging="360"/>
      </w:pPr>
    </w:lvl>
    <w:lvl w:ilvl="8" w:tplc="041B001B">
      <w:start w:val="1"/>
      <w:numFmt w:val="lowerRoman"/>
      <w:lvlText w:val="%9."/>
      <w:lvlJc w:val="right"/>
      <w:pPr>
        <w:ind w:left="6448" w:hanging="180"/>
      </w:pPr>
    </w:lvl>
  </w:abstractNum>
  <w:abstractNum w:abstractNumId="13" w15:restartNumberingAfterBreak="0">
    <w:nsid w:val="4C9A0428"/>
    <w:multiLevelType w:val="hybridMultilevel"/>
    <w:tmpl w:val="46BE580C"/>
    <w:lvl w:ilvl="0" w:tplc="1BDE858E">
      <w:start w:val="1"/>
      <w:numFmt w:val="lowerLetter"/>
      <w:lvlText w:val="%1)"/>
      <w:lvlJc w:val="left"/>
      <w:pPr>
        <w:ind w:left="55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AF8B02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B6680B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DB8212E">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BD48D1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60144C0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6D6122A">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C10DE3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2822153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4F9F509B"/>
    <w:multiLevelType w:val="hybridMultilevel"/>
    <w:tmpl w:val="3EAA4D62"/>
    <w:lvl w:ilvl="0" w:tplc="3BB268B4">
      <w:start w:val="1"/>
      <w:numFmt w:val="decimal"/>
      <w:lvlText w:val="(%1)"/>
      <w:lvlJc w:val="left"/>
      <w:pPr>
        <w:ind w:left="2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4056A25E">
      <w:start w:val="1"/>
      <w:numFmt w:val="lowerLetter"/>
      <w:lvlText w:val="%2"/>
      <w:lvlJc w:val="left"/>
      <w:pPr>
        <w:ind w:left="13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C6C0D34">
      <w:start w:val="1"/>
      <w:numFmt w:val="lowerRoman"/>
      <w:lvlText w:val="%3"/>
      <w:lvlJc w:val="left"/>
      <w:pPr>
        <w:ind w:left="208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C7220C84">
      <w:start w:val="1"/>
      <w:numFmt w:val="decimal"/>
      <w:lvlText w:val="%4"/>
      <w:lvlJc w:val="left"/>
      <w:pPr>
        <w:ind w:left="280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25A394E">
      <w:start w:val="1"/>
      <w:numFmt w:val="lowerLetter"/>
      <w:lvlText w:val="%5"/>
      <w:lvlJc w:val="left"/>
      <w:pPr>
        <w:ind w:left="352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826FDFA">
      <w:start w:val="1"/>
      <w:numFmt w:val="lowerRoman"/>
      <w:lvlText w:val="%6"/>
      <w:lvlJc w:val="left"/>
      <w:pPr>
        <w:ind w:left="424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00984386">
      <w:start w:val="1"/>
      <w:numFmt w:val="decimal"/>
      <w:lvlText w:val="%7"/>
      <w:lvlJc w:val="left"/>
      <w:pPr>
        <w:ind w:left="49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FB6AD1E4">
      <w:start w:val="1"/>
      <w:numFmt w:val="lowerLetter"/>
      <w:lvlText w:val="%8"/>
      <w:lvlJc w:val="left"/>
      <w:pPr>
        <w:ind w:left="568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E4C6CEE">
      <w:start w:val="1"/>
      <w:numFmt w:val="lowerRoman"/>
      <w:lvlText w:val="%9"/>
      <w:lvlJc w:val="left"/>
      <w:pPr>
        <w:ind w:left="640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52BB11C3"/>
    <w:multiLevelType w:val="hybridMultilevel"/>
    <w:tmpl w:val="E29ADE7C"/>
    <w:lvl w:ilvl="0" w:tplc="041B0017">
      <w:start w:val="1"/>
      <w:numFmt w:val="lowerLetter"/>
      <w:lvlText w:val="%1)"/>
      <w:lvlJc w:val="left"/>
      <w:pPr>
        <w:ind w:left="720" w:hanging="360"/>
      </w:pPr>
    </w:lvl>
    <w:lvl w:ilvl="1" w:tplc="E6F287B6">
      <w:start w:val="1"/>
      <w:numFmt w:val="decimal"/>
      <w:lvlText w:val="%2."/>
      <w:lvlJc w:val="left"/>
      <w:pPr>
        <w:ind w:left="1440" w:hanging="360"/>
      </w:pPr>
      <w:rPr>
        <w:rFonts w:ascii="Times New Roman" w:eastAsia="Times New Roman" w:hAnsi="Times New Roman" w:cs="Times New Roman" w:hint="default"/>
        <w:sz w:val="24"/>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5A0A010D"/>
    <w:multiLevelType w:val="hybridMultilevel"/>
    <w:tmpl w:val="075CC7D2"/>
    <w:lvl w:ilvl="0" w:tplc="3F6A2F42">
      <w:start w:val="1"/>
      <w:numFmt w:val="decimal"/>
      <w:lvlText w:val="(%1)"/>
      <w:lvlJc w:val="left"/>
      <w:pPr>
        <w:ind w:left="2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F441EFA">
      <w:start w:val="1"/>
      <w:numFmt w:val="lowerLetter"/>
      <w:lvlText w:val="%2"/>
      <w:lvlJc w:val="left"/>
      <w:pPr>
        <w:ind w:left="143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E5BC0EF4">
      <w:start w:val="1"/>
      <w:numFmt w:val="lowerRoman"/>
      <w:lvlText w:val="%3"/>
      <w:lvlJc w:val="left"/>
      <w:pPr>
        <w:ind w:left="215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C0AB81C">
      <w:start w:val="1"/>
      <w:numFmt w:val="decimal"/>
      <w:lvlText w:val="%4"/>
      <w:lvlJc w:val="left"/>
      <w:pPr>
        <w:ind w:left="287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8CE84E8">
      <w:start w:val="1"/>
      <w:numFmt w:val="lowerLetter"/>
      <w:lvlText w:val="%5"/>
      <w:lvlJc w:val="left"/>
      <w:pPr>
        <w:ind w:left="359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7C6068C">
      <w:start w:val="1"/>
      <w:numFmt w:val="lowerRoman"/>
      <w:lvlText w:val="%6"/>
      <w:lvlJc w:val="left"/>
      <w:pPr>
        <w:ind w:left="43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63830FE">
      <w:start w:val="1"/>
      <w:numFmt w:val="decimal"/>
      <w:lvlText w:val="%7"/>
      <w:lvlJc w:val="left"/>
      <w:pPr>
        <w:ind w:left="503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0B68226">
      <w:start w:val="1"/>
      <w:numFmt w:val="lowerLetter"/>
      <w:lvlText w:val="%8"/>
      <w:lvlJc w:val="left"/>
      <w:pPr>
        <w:ind w:left="575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75966620">
      <w:start w:val="1"/>
      <w:numFmt w:val="lowerRoman"/>
      <w:lvlText w:val="%9"/>
      <w:lvlJc w:val="left"/>
      <w:pPr>
        <w:ind w:left="647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76740018"/>
    <w:multiLevelType w:val="hybridMultilevel"/>
    <w:tmpl w:val="9E9AEB38"/>
    <w:lvl w:ilvl="0" w:tplc="69F68AAA">
      <w:start w:val="1"/>
      <w:numFmt w:val="lowerLetter"/>
      <w:lvlText w:val="%1)"/>
      <w:lvlJc w:val="left"/>
      <w:pPr>
        <w:ind w:left="53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1D021D22">
      <w:start w:val="3"/>
      <w:numFmt w:val="decimal"/>
      <w:lvlText w:val="(%2)"/>
      <w:lvlJc w:val="left"/>
      <w:pPr>
        <w:ind w:left="57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2422B3A2">
      <w:start w:val="1"/>
      <w:numFmt w:val="lowerRoman"/>
      <w:lvlText w:val="%3"/>
      <w:lvlJc w:val="left"/>
      <w:pPr>
        <w:ind w:left="18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D204694A">
      <w:start w:val="1"/>
      <w:numFmt w:val="decimal"/>
      <w:lvlText w:val="%4"/>
      <w:lvlJc w:val="left"/>
      <w:pPr>
        <w:ind w:left="25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5A00CFA">
      <w:start w:val="1"/>
      <w:numFmt w:val="lowerLetter"/>
      <w:lvlText w:val="%5"/>
      <w:lvlJc w:val="left"/>
      <w:pPr>
        <w:ind w:left="326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AE0EBBA">
      <w:start w:val="1"/>
      <w:numFmt w:val="lowerRoman"/>
      <w:lvlText w:val="%6"/>
      <w:lvlJc w:val="left"/>
      <w:pPr>
        <w:ind w:left="398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6180806">
      <w:start w:val="1"/>
      <w:numFmt w:val="decimal"/>
      <w:lvlText w:val="%7"/>
      <w:lvlJc w:val="left"/>
      <w:pPr>
        <w:ind w:left="47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54631F0">
      <w:start w:val="1"/>
      <w:numFmt w:val="lowerLetter"/>
      <w:lvlText w:val="%8"/>
      <w:lvlJc w:val="left"/>
      <w:pPr>
        <w:ind w:left="542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50AEE10">
      <w:start w:val="1"/>
      <w:numFmt w:val="lowerRoman"/>
      <w:lvlText w:val="%9"/>
      <w:lvlJc w:val="left"/>
      <w:pPr>
        <w:ind w:left="614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8A7"/>
    <w:rsid w:val="0020574C"/>
    <w:rsid w:val="002C7289"/>
    <w:rsid w:val="002D6278"/>
    <w:rsid w:val="002E2BEF"/>
    <w:rsid w:val="004327F3"/>
    <w:rsid w:val="00501BF2"/>
    <w:rsid w:val="005A7E15"/>
    <w:rsid w:val="006272A1"/>
    <w:rsid w:val="0067143F"/>
    <w:rsid w:val="007A1012"/>
    <w:rsid w:val="007C110F"/>
    <w:rsid w:val="00830A7E"/>
    <w:rsid w:val="00870EC4"/>
    <w:rsid w:val="00953CA9"/>
    <w:rsid w:val="00953E81"/>
    <w:rsid w:val="0097564E"/>
    <w:rsid w:val="00A2719F"/>
    <w:rsid w:val="00AE22BC"/>
    <w:rsid w:val="00AE48A7"/>
    <w:rsid w:val="00B17726"/>
    <w:rsid w:val="00B330DC"/>
    <w:rsid w:val="00BD79C2"/>
    <w:rsid w:val="00C82E0D"/>
    <w:rsid w:val="00CC3436"/>
    <w:rsid w:val="00CD1F93"/>
    <w:rsid w:val="00DA6B35"/>
    <w:rsid w:val="00F33A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9EABB-EE41-4A3C-BA9B-0B08F282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E48A7"/>
    <w:pPr>
      <w:spacing w:line="256" w:lineRule="auto"/>
    </w:pPr>
    <w:rPr>
      <w:rFonts w:ascii="Calibri" w:eastAsia="Calibri" w:hAnsi="Calibri" w:cs="Calibri"/>
      <w:color w:val="000000"/>
      <w:lang w:eastAsia="sk-SK"/>
    </w:rPr>
  </w:style>
  <w:style w:type="paragraph" w:styleId="Nadpis1">
    <w:name w:val="heading 1"/>
    <w:next w:val="Normlny"/>
    <w:link w:val="Nadpis1Char"/>
    <w:uiPriority w:val="9"/>
    <w:qFormat/>
    <w:rsid w:val="00AE48A7"/>
    <w:pPr>
      <w:keepNext/>
      <w:keepLines/>
      <w:spacing w:after="26" w:line="256" w:lineRule="auto"/>
      <w:ind w:left="226" w:hanging="10"/>
      <w:jc w:val="center"/>
      <w:outlineLvl w:val="0"/>
    </w:pPr>
    <w:rPr>
      <w:rFonts w:ascii="Times New Roman" w:eastAsia="Times New Roman" w:hAnsi="Times New Roman" w:cs="Times New Roman"/>
      <w:b/>
      <w:color w:val="00000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E48A7"/>
    <w:rPr>
      <w:rFonts w:ascii="Times New Roman" w:eastAsia="Times New Roman" w:hAnsi="Times New Roman" w:cs="Times New Roman"/>
      <w:b/>
      <w:color w:val="000000"/>
      <w:lang w:eastAsia="sk-SK"/>
    </w:rPr>
  </w:style>
  <w:style w:type="paragraph" w:styleId="Textpoznmkypodiarou">
    <w:name w:val="footnote text"/>
    <w:basedOn w:val="Normlny"/>
    <w:link w:val="TextpoznmkypodiarouChar"/>
    <w:uiPriority w:val="99"/>
    <w:semiHidden/>
    <w:unhideWhenUsed/>
    <w:rsid w:val="00AE48A7"/>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AE48A7"/>
    <w:rPr>
      <w:rFonts w:ascii="Calibri" w:eastAsia="Calibri" w:hAnsi="Calibri" w:cs="Calibri"/>
      <w:color w:val="000000"/>
      <w:sz w:val="20"/>
      <w:szCs w:val="20"/>
      <w:lang w:eastAsia="sk-SK"/>
    </w:rPr>
  </w:style>
  <w:style w:type="paragraph" w:styleId="Odsekzoznamu">
    <w:name w:val="List Paragraph"/>
    <w:basedOn w:val="Normlny"/>
    <w:uiPriority w:val="34"/>
    <w:qFormat/>
    <w:rsid w:val="00AE48A7"/>
    <w:pPr>
      <w:ind w:left="720"/>
      <w:contextualSpacing/>
    </w:pPr>
  </w:style>
  <w:style w:type="character" w:customStyle="1" w:styleId="footnotedescriptionChar">
    <w:name w:val="footnote description Char"/>
    <w:link w:val="footnotedescription"/>
    <w:locked/>
    <w:rsid w:val="00AE48A7"/>
    <w:rPr>
      <w:rFonts w:ascii="Times New Roman" w:eastAsia="Times New Roman" w:hAnsi="Times New Roman" w:cs="Times New Roman"/>
      <w:color w:val="000000"/>
      <w:sz w:val="20"/>
    </w:rPr>
  </w:style>
  <w:style w:type="paragraph" w:customStyle="1" w:styleId="footnotedescription">
    <w:name w:val="footnote description"/>
    <w:next w:val="Normlny"/>
    <w:link w:val="footnotedescriptionChar"/>
    <w:rsid w:val="00AE48A7"/>
    <w:pPr>
      <w:spacing w:after="14" w:line="256" w:lineRule="auto"/>
      <w:ind w:left="283"/>
    </w:pPr>
    <w:rPr>
      <w:rFonts w:ascii="Times New Roman" w:eastAsia="Times New Roman" w:hAnsi="Times New Roman" w:cs="Times New Roman"/>
      <w:color w:val="000000"/>
      <w:sz w:val="20"/>
    </w:rPr>
  </w:style>
  <w:style w:type="character" w:styleId="Odkaznapoznmkupodiarou">
    <w:name w:val="footnote reference"/>
    <w:basedOn w:val="Predvolenpsmoodseku"/>
    <w:uiPriority w:val="99"/>
    <w:semiHidden/>
    <w:unhideWhenUsed/>
    <w:rsid w:val="00AE48A7"/>
    <w:rPr>
      <w:vertAlign w:val="superscript"/>
    </w:rPr>
  </w:style>
  <w:style w:type="character" w:customStyle="1" w:styleId="footnotemark">
    <w:name w:val="footnote mark"/>
    <w:rsid w:val="00AE48A7"/>
    <w:rPr>
      <w:rFonts w:ascii="Times New Roman" w:eastAsia="Times New Roman" w:hAnsi="Times New Roman" w:cs="Times New Roman" w:hint="default"/>
      <w:color w:val="000000"/>
      <w:sz w:val="20"/>
      <w:vertAlign w:val="superscript"/>
    </w:rPr>
  </w:style>
  <w:style w:type="paragraph" w:styleId="Textbubliny">
    <w:name w:val="Balloon Text"/>
    <w:basedOn w:val="Normlny"/>
    <w:link w:val="TextbublinyChar"/>
    <w:uiPriority w:val="99"/>
    <w:semiHidden/>
    <w:unhideWhenUsed/>
    <w:rsid w:val="0097564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7564E"/>
    <w:rPr>
      <w:rFonts w:ascii="Segoe UI" w:eastAsia="Calibri" w:hAnsi="Segoe UI" w:cs="Segoe UI"/>
      <w:color w:val="000000"/>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89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3297</Words>
  <Characters>18796</Characters>
  <Application>Microsoft Office Word</Application>
  <DocSecurity>0</DocSecurity>
  <Lines>156</Lines>
  <Paragraphs>44</Paragraphs>
  <ScaleCrop>false</ScaleCrop>
  <HeadingPairs>
    <vt:vector size="2" baseType="variant">
      <vt:variant>
        <vt:lpstr>Názov</vt:lpstr>
      </vt:variant>
      <vt:variant>
        <vt:i4>1</vt:i4>
      </vt:variant>
    </vt:vector>
  </HeadingPairs>
  <TitlesOfParts>
    <vt:vector size="1" baseType="lpstr">
      <vt:lpstr/>
    </vt:vector>
  </TitlesOfParts>
  <Company>Mesto Stará Turá</Company>
  <LinksUpToDate>false</LinksUpToDate>
  <CharactersWithSpaces>22049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Sládková, Mgr.</dc:creator>
  <cp:keywords/>
  <dc:description/>
  <cp:lastModifiedBy>Ing. Marek Miklovič</cp:lastModifiedBy>
  <cp:revision>2</cp:revision>
  <cp:lastPrinted>2020-09-30T06:06:00Z</cp:lastPrinted>
  <dcterms:created xsi:type="dcterms:W3CDTF">2020-10-02T11:12:00Z</dcterms:created>
  <dcterms:modified xsi:type="dcterms:W3CDTF">2020-10-02T11:12:00Z</dcterms:modified>
</cp:coreProperties>
</file>