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10" w:rsidRDefault="00320910" w:rsidP="00320910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VYHLÁSENIE</w:t>
      </w:r>
    </w:p>
    <w:p w:rsidR="00320910" w:rsidRDefault="00320910" w:rsidP="00320910">
      <w:pPr>
        <w:pStyle w:val="Standard"/>
        <w:jc w:val="center"/>
        <w:rPr>
          <w:b/>
          <w:bCs/>
        </w:rPr>
      </w:pPr>
      <w:r>
        <w:rPr>
          <w:b/>
          <w:bCs/>
        </w:rPr>
        <w:t>o majetku fyzickej osoby na účely platenia úhrady za sociálnu službu</w:t>
      </w:r>
    </w:p>
    <w:p w:rsidR="00320910" w:rsidRDefault="00320910" w:rsidP="00320910">
      <w:pPr>
        <w:pStyle w:val="Standard"/>
        <w:jc w:val="center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  <w:r>
        <w:t>Meno, priezvisko a titul: .........................................................................................................</w:t>
      </w: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  <w:r>
        <w:t>Rodné číslo a dátum narodenia: .....................................................................................................</w:t>
      </w: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  <w:r>
        <w:t>Bydlisko: ......................................................................................................................</w:t>
      </w: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  <w:r>
        <w:t xml:space="preserve">Vyhlasujem na svoju česť, že </w:t>
      </w:r>
      <w:r>
        <w:rPr>
          <w:b/>
          <w:bCs/>
        </w:rPr>
        <w:t>vlastním/nevlastním</w:t>
      </w:r>
      <w:r>
        <w:t>* majetok** v hodnote presahujúcej 10 000 eur.</w:t>
      </w:r>
    </w:p>
    <w:p w:rsidR="00320910" w:rsidRDefault="00320910" w:rsidP="00320910">
      <w:pPr>
        <w:pStyle w:val="Standard"/>
      </w:pPr>
      <w:r>
        <w:t xml:space="preserve">Uvedené údaje sú pravdivé a úplné, som si </w:t>
      </w:r>
      <w:r>
        <w:rPr>
          <w:b/>
          <w:bCs/>
        </w:rPr>
        <w:t>vedomá/vedomý</w:t>
      </w:r>
      <w:r>
        <w:t xml:space="preserve"> právnych následkov nepravdivého vyhlásenia, ktoré vyplývajú z príslušných právnych predpisov.</w:t>
      </w: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  <w:r>
        <w:t>V ............................................... dňa .............................................</w:t>
      </w: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</w:p>
    <w:p w:rsidR="00320910" w:rsidRDefault="00320910" w:rsidP="00320910">
      <w:pPr>
        <w:pStyle w:val="Standard"/>
      </w:pPr>
      <w:r>
        <w:t>...................................................................                                     ........................................................</w:t>
      </w:r>
    </w:p>
    <w:p w:rsidR="00320910" w:rsidRDefault="00320910" w:rsidP="00320910">
      <w:pPr>
        <w:pStyle w:val="Standard"/>
      </w:pPr>
      <w:r>
        <w:t xml:space="preserve">       Podpis fyzickej osoby                                                                          Podpis úradne osvedčil</w:t>
      </w:r>
    </w:p>
    <w:p w:rsidR="00320910" w:rsidRDefault="00320910" w:rsidP="00320910">
      <w:pPr>
        <w:pStyle w:val="Standard"/>
        <w:rPr>
          <w:sz w:val="22"/>
        </w:rPr>
      </w:pP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*Nehodiace sa prečiarknuť.</w:t>
      </w:r>
    </w:p>
    <w:p w:rsidR="00320910" w:rsidRDefault="00320910" w:rsidP="00320910">
      <w:pPr>
        <w:pStyle w:val="Standard"/>
        <w:rPr>
          <w:sz w:val="20"/>
          <w:szCs w:val="20"/>
        </w:rPr>
      </w:pPr>
    </w:p>
    <w:p w:rsidR="00320910" w:rsidRDefault="00320910" w:rsidP="00320910">
      <w:pPr>
        <w:pStyle w:val="Standard"/>
      </w:pPr>
      <w:r>
        <w:rPr>
          <w:sz w:val="20"/>
          <w:szCs w:val="20"/>
        </w:rPr>
        <w:t xml:space="preserve">**Za majetok sa </w:t>
      </w:r>
      <w:r>
        <w:rPr>
          <w:b/>
          <w:bCs/>
          <w:sz w:val="20"/>
          <w:szCs w:val="20"/>
        </w:rPr>
        <w:t>považujú</w:t>
      </w:r>
      <w:r>
        <w:rPr>
          <w:sz w:val="20"/>
          <w:szCs w:val="20"/>
        </w:rPr>
        <w:t xml:space="preserve"> nehnuteľné veci a hnuteľné veci vrátane peňažných úspor, a ak to ich povaha pripúšťa, aj práva a iné majetkové hodnoty. Za hodnotu majetku je možné považovať len podiel majetku pripadajúci na prijímateľa sociálnej služby a osoby uvedené v §73 ods. 10.</w:t>
      </w:r>
    </w:p>
    <w:p w:rsidR="00320910" w:rsidRDefault="00320910" w:rsidP="00320910">
      <w:pPr>
        <w:pStyle w:val="Standard"/>
        <w:rPr>
          <w:sz w:val="22"/>
        </w:rPr>
      </w:pPr>
    </w:p>
    <w:p w:rsidR="00320910" w:rsidRDefault="00320910" w:rsidP="00320910">
      <w:pPr>
        <w:pStyle w:val="Standard"/>
      </w:pPr>
      <w:r>
        <w:rPr>
          <w:sz w:val="20"/>
          <w:szCs w:val="20"/>
        </w:rPr>
        <w:t xml:space="preserve">Za majetok sa </w:t>
      </w:r>
      <w:r>
        <w:rPr>
          <w:b/>
          <w:bCs/>
          <w:sz w:val="20"/>
          <w:szCs w:val="20"/>
        </w:rPr>
        <w:t>nepovažujú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a) nehnuteľnosť, ktorú prijímateľ sociálnej služby užíva na trvalé bývanie,***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b) nehnuteľnosť, ktorú užívajú na trvalé bývanie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 manžel (manželka) prijímateľa sociálnej služby,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deti prijímateľa sociálnej služby,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3. rodičia prijímateľa sociálnej služby,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4. iná fyzická osoba na základe práva zodpovedajúceho vecnému bremenu,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c) poľnohospodárska pôda a lesná pôda, ktorú prijímateľ sociálnej služby užíva pre svoju potrebu,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d) garáž, ktorú prijímateľ sociálnej služby preukázateľne užíva,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e) hnuteľné veci, ktoré tvoria nevyhnutné vybavenie domácnosti, hnuteľné veci, ktorými sú ošatenie a obuv a hnuteľné veci, na ktoré sa poskytla jednorazová dávka v hmotnej núdzi alebo peňažný príspevok na kompenzáciu sociálnych dôsledkov ťažkého zdravotného postihnutia,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f) osobné motorové vozidlo, ktoré sa využíva na individuálnu prepravu z dôvodu ťažkého zdravotného postihnutia,</w:t>
      </w: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g) hnuteľné veci, ak by bol ich predaj alebo iné nakladanie s nimi v rozpore s dobrými mravmi.</w:t>
      </w:r>
    </w:p>
    <w:p w:rsidR="00320910" w:rsidRDefault="00320910" w:rsidP="00320910">
      <w:pPr>
        <w:pStyle w:val="Standard"/>
        <w:rPr>
          <w:sz w:val="22"/>
        </w:rPr>
      </w:pPr>
    </w:p>
    <w:p w:rsidR="00320910" w:rsidRDefault="00320910" w:rsidP="0032091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*** Na účely platenia úhrady za celoročnú pobytovú sociálnu službu uvedenú v §34(Zariadenie podporovaného bývania), §35(Zariadenie pre seniorov), §38(Domov sociálnych služieb) a §39(Špecializované zariadenie) sa prihliada aj na nehnuteľnosť, ktorú prijímateľ sociálnej služby užíva na trvalé bývanie pred začatím poskytovania sociálnej služby</w:t>
      </w:r>
    </w:p>
    <w:p w:rsidR="00320910" w:rsidRDefault="00320910" w:rsidP="00320910">
      <w:pPr>
        <w:pStyle w:val="Standard"/>
      </w:pPr>
    </w:p>
    <w:p w:rsidR="00B646DE" w:rsidRDefault="00320910" w:rsidP="00320910">
      <w:pPr>
        <w:pStyle w:val="TableContents"/>
        <w:spacing w:after="283"/>
      </w:pPr>
      <w:r>
        <w:rPr>
          <w:sz w:val="21"/>
          <w:szCs w:val="21"/>
        </w:rPr>
        <w:t xml:space="preserve">****Vyhlásenie o majetku musí byť odovzdané </w:t>
      </w:r>
      <w:r>
        <w:rPr>
          <w:b/>
          <w:bCs/>
          <w:sz w:val="21"/>
          <w:szCs w:val="21"/>
          <w:u w:val="single"/>
        </w:rPr>
        <w:t>s osvedčeným podpisom žiadateľa (úradne overené - na matrike alebo notárskom úrade)</w:t>
      </w:r>
      <w:r>
        <w:rPr>
          <w:sz w:val="21"/>
          <w:szCs w:val="21"/>
        </w:rPr>
        <w:t xml:space="preserve">, okrem fyzickej osoby, ktorá na základe </w:t>
      </w:r>
      <w:r>
        <w:rPr>
          <w:b/>
          <w:bCs/>
          <w:sz w:val="21"/>
          <w:szCs w:val="21"/>
          <w:u w:val="single"/>
        </w:rPr>
        <w:t>potvrdenia ošetrujúceho lekára o jej zdravotnom stave nemôže sama taký právny úkon urobiť. (§ 72 ods. 11)</w:t>
      </w:r>
    </w:p>
    <w:sectPr w:rsidR="00B646D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9A"/>
    <w:rsid w:val="002A612D"/>
    <w:rsid w:val="00320910"/>
    <w:rsid w:val="005A549A"/>
    <w:rsid w:val="00A86658"/>
    <w:rsid w:val="00B646DE"/>
    <w:rsid w:val="00E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3209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2091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3209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209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Antalová, Ing.</dc:creator>
  <cp:lastModifiedBy>Jaroslava Antalová, Ing.</cp:lastModifiedBy>
  <cp:revision>4</cp:revision>
  <cp:lastPrinted>2018-06-07T07:28:00Z</cp:lastPrinted>
  <dcterms:created xsi:type="dcterms:W3CDTF">2018-06-07T07:27:00Z</dcterms:created>
  <dcterms:modified xsi:type="dcterms:W3CDTF">2018-06-07T07:28:00Z</dcterms:modified>
</cp:coreProperties>
</file>